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6BCED" w14:textId="77777777" w:rsidR="002E0BB9" w:rsidRPr="00C63FF8" w:rsidRDefault="0030221B" w:rsidP="00C63FF8">
      <w:pPr>
        <w:keepNext/>
        <w:autoSpaceDE w:val="0"/>
        <w:autoSpaceDN w:val="0"/>
        <w:spacing w:after="0" w:line="240" w:lineRule="auto"/>
        <w:ind w:left="-426"/>
        <w:outlineLvl w:val="1"/>
        <w:rPr>
          <w:rFonts w:ascii="Times New Roman" w:eastAsia="Times New Roman" w:hAnsi="Times New Roman" w:cs="Times New Roman"/>
          <w:b/>
          <w:bCs/>
          <w:noProof/>
          <w:szCs w:val="24"/>
          <w:lang w:eastAsia="tr-TR"/>
        </w:rPr>
      </w:pPr>
      <w:r w:rsidRPr="00C63FF8">
        <w:rPr>
          <w:rFonts w:ascii="Times New Roman" w:eastAsia="Times New Roman" w:hAnsi="Times New Roman" w:cs="Times New Roman"/>
          <w:b/>
          <w:bCs/>
          <w:noProof/>
          <w:szCs w:val="24"/>
          <w:lang w:eastAsia="tr-TR"/>
        </w:rPr>
        <w:t>VEZİKOÜRETERAL REFÜ (VUR) AÇIK CERRAHİ</w:t>
      </w:r>
      <w:r w:rsidR="002E0BB9" w:rsidRPr="00C63FF8">
        <w:rPr>
          <w:rFonts w:ascii="Times New Roman" w:eastAsia="Times New Roman" w:hAnsi="Times New Roman" w:cs="Times New Roman"/>
          <w:b/>
          <w:bCs/>
          <w:noProof/>
          <w:szCs w:val="24"/>
          <w:lang w:eastAsia="tr-TR"/>
        </w:rPr>
        <w:t xml:space="preserve"> AMELİYATI BİLGİLENDİRME ve AYDINLATILMIŞ ONAM BELGESİ</w:t>
      </w:r>
    </w:p>
    <w:p w14:paraId="151AB1BB" w14:textId="77777777" w:rsidR="002E0BB9" w:rsidRPr="00C63FF8" w:rsidRDefault="002E0BB9" w:rsidP="00C63FF8">
      <w:pPr>
        <w:spacing w:after="0" w:line="240" w:lineRule="auto"/>
        <w:rPr>
          <w:rFonts w:ascii="Times New Roman" w:eastAsia="Times New Roman" w:hAnsi="Times New Roman" w:cs="Times New Roman"/>
          <w:szCs w:val="24"/>
          <w:lang w:eastAsia="tr-TR"/>
        </w:rPr>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5"/>
      </w:tblGrid>
      <w:tr w:rsidR="002E0BB9" w:rsidRPr="00C63FF8" w14:paraId="3C46A260" w14:textId="77777777" w:rsidTr="00C63FF8">
        <w:trPr>
          <w:trHeight w:val="680"/>
        </w:trPr>
        <w:tc>
          <w:tcPr>
            <w:tcW w:w="9775" w:type="dxa"/>
          </w:tcPr>
          <w:p w14:paraId="3C212069" w14:textId="77777777" w:rsidR="002E0BB9" w:rsidRPr="00C63FF8" w:rsidRDefault="002E0BB9" w:rsidP="00C63FF8">
            <w:p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11 Nisan 1928 tarih ve 1219 sayılı, “Tababet ve </w:t>
            </w:r>
            <w:proofErr w:type="spellStart"/>
            <w:r w:rsidRPr="00C63FF8">
              <w:rPr>
                <w:rFonts w:ascii="Times New Roman" w:eastAsia="Times New Roman" w:hAnsi="Times New Roman" w:cs="Times New Roman"/>
                <w:szCs w:val="24"/>
                <w:lang w:eastAsia="tr-TR"/>
              </w:rPr>
              <w:t>Şuabatı</w:t>
            </w:r>
            <w:proofErr w:type="spellEnd"/>
            <w:r w:rsidRPr="00C63FF8">
              <w:rPr>
                <w:rFonts w:ascii="Times New Roman" w:eastAsia="Times New Roman" w:hAnsi="Times New Roman" w:cs="Times New Roman"/>
                <w:szCs w:val="24"/>
                <w:lang w:eastAsia="tr-TR"/>
              </w:rPr>
              <w:t xml:space="preserve"> </w:t>
            </w:r>
            <w:proofErr w:type="spellStart"/>
            <w:r w:rsidRPr="00C63FF8">
              <w:rPr>
                <w:rFonts w:ascii="Times New Roman" w:eastAsia="Times New Roman" w:hAnsi="Times New Roman" w:cs="Times New Roman"/>
                <w:szCs w:val="24"/>
                <w:lang w:eastAsia="tr-TR"/>
              </w:rPr>
              <w:t>San’atlarının</w:t>
            </w:r>
            <w:proofErr w:type="spellEnd"/>
            <w:r w:rsidRPr="00C63FF8">
              <w:rPr>
                <w:rFonts w:ascii="Times New Roman" w:eastAsia="Times New Roman" w:hAnsi="Times New Roman" w:cs="Times New Roman"/>
                <w:szCs w:val="24"/>
                <w:lang w:eastAsia="tr-TR"/>
              </w:rPr>
              <w:t xml:space="preserve"> Tarz-ı İcrasına Dair </w:t>
            </w:r>
            <w:proofErr w:type="spellStart"/>
            <w:r w:rsidRPr="00C63FF8">
              <w:rPr>
                <w:rFonts w:ascii="Times New Roman" w:eastAsia="Times New Roman" w:hAnsi="Times New Roman" w:cs="Times New Roman"/>
                <w:szCs w:val="24"/>
                <w:lang w:eastAsia="tr-TR"/>
              </w:rPr>
              <w:t>Kanun”un</w:t>
            </w:r>
            <w:proofErr w:type="spellEnd"/>
            <w:r w:rsidRPr="00C63FF8">
              <w:rPr>
                <w:rFonts w:ascii="Times New Roman" w:eastAsia="Times New Roman" w:hAnsi="Times New Roman" w:cs="Times New Roman"/>
                <w:szCs w:val="24"/>
                <w:lang w:eastAsia="tr-TR"/>
              </w:rPr>
              <w:t xml:space="preserve"> 70. maddesi ve  01 Ağustos 1998 tarihinde yayınlanan “Hasta Hakları </w:t>
            </w:r>
            <w:proofErr w:type="spellStart"/>
            <w:r w:rsidRPr="00C63FF8">
              <w:rPr>
                <w:rFonts w:ascii="Times New Roman" w:eastAsia="Times New Roman" w:hAnsi="Times New Roman" w:cs="Times New Roman"/>
                <w:szCs w:val="24"/>
                <w:lang w:eastAsia="tr-TR"/>
              </w:rPr>
              <w:t>Yönetmeliği”nin</w:t>
            </w:r>
            <w:proofErr w:type="spellEnd"/>
            <w:r w:rsidRPr="00C63FF8">
              <w:rPr>
                <w:rFonts w:ascii="Times New Roman" w:eastAsia="Times New Roman" w:hAnsi="Times New Roman" w:cs="Times New Roman"/>
                <w:szCs w:val="24"/>
                <w:lang w:eastAsia="tr-TR"/>
              </w:rPr>
              <w:t xml:space="preserve">   08.05.2014 tarih ve 28994 sayılı yönetmelikle değiştirilen 26. maddesi uyarınca tıbbi, </w:t>
            </w:r>
            <w:proofErr w:type="spellStart"/>
            <w:r w:rsidRPr="00C63FF8">
              <w:rPr>
                <w:rFonts w:ascii="Times New Roman" w:eastAsia="Times New Roman" w:hAnsi="Times New Roman" w:cs="Times New Roman"/>
                <w:szCs w:val="24"/>
                <w:lang w:eastAsia="tr-TR"/>
              </w:rPr>
              <w:t>invaziv</w:t>
            </w:r>
            <w:proofErr w:type="spellEnd"/>
            <w:r w:rsidRPr="00C63FF8">
              <w:rPr>
                <w:rFonts w:ascii="Times New Roman" w:eastAsia="Times New Roman" w:hAnsi="Times New Roman" w:cs="Times New Roman"/>
                <w:szCs w:val="24"/>
                <w:lang w:eastAsia="tr-TR"/>
              </w:rPr>
              <w:t xml:space="preserve"> ve cerrahi müdahaleler öncesinde hastaya ya da kanuni temsilcisine imzalatılması gereken Rıza </w:t>
            </w:r>
            <w:proofErr w:type="spellStart"/>
            <w:r w:rsidRPr="00C63FF8">
              <w:rPr>
                <w:rFonts w:ascii="Times New Roman" w:eastAsia="Times New Roman" w:hAnsi="Times New Roman" w:cs="Times New Roman"/>
                <w:szCs w:val="24"/>
                <w:lang w:eastAsia="tr-TR"/>
              </w:rPr>
              <w:t>Formu’dur</w:t>
            </w:r>
            <w:proofErr w:type="spellEnd"/>
            <w:r w:rsidRPr="00C63FF8">
              <w:rPr>
                <w:rFonts w:ascii="Times New Roman" w:eastAsia="Times New Roman" w:hAnsi="Times New Roman" w:cs="Times New Roman"/>
                <w:szCs w:val="24"/>
                <w:lang w:eastAsia="tr-TR"/>
              </w:rPr>
              <w:t xml:space="preserve">. </w:t>
            </w:r>
          </w:p>
          <w:p w14:paraId="5DE52EF0" w14:textId="77777777" w:rsidR="002E0BB9" w:rsidRPr="00C63FF8" w:rsidRDefault="002E0BB9" w:rsidP="00C63FF8">
            <w:pPr>
              <w:spacing w:after="0" w:line="240" w:lineRule="auto"/>
              <w:jc w:val="both"/>
              <w:rPr>
                <w:rFonts w:ascii="Times New Roman" w:eastAsia="Times New Roman" w:hAnsi="Times New Roman" w:cs="Times New Roman"/>
                <w:b/>
                <w:szCs w:val="24"/>
                <w:lang w:eastAsia="tr-TR"/>
              </w:rPr>
            </w:pPr>
            <w:r w:rsidRPr="00C63FF8">
              <w:rPr>
                <w:rFonts w:ascii="Times New Roman" w:eastAsia="Times New Roman" w:hAnsi="Times New Roman" w:cs="Times New Roman"/>
                <w:b/>
                <w:szCs w:val="24"/>
                <w:lang w:eastAsia="tr-TR"/>
              </w:rPr>
              <w:t>İki nüsha olarak düzenlenir, bir nüshası hastaya verilir.</w:t>
            </w:r>
          </w:p>
        </w:tc>
      </w:tr>
    </w:tbl>
    <w:p w14:paraId="7CD01A02" w14:textId="77777777" w:rsidR="002E0BB9" w:rsidRPr="00C63FF8" w:rsidRDefault="002E0BB9" w:rsidP="00C63FF8">
      <w:pPr>
        <w:spacing w:after="0" w:line="240" w:lineRule="auto"/>
        <w:ind w:left="720" w:right="-108"/>
        <w:rPr>
          <w:rFonts w:ascii="Times New Roman" w:eastAsia="Times New Roman" w:hAnsi="Times New Roman" w:cs="Times New Roman"/>
          <w:szCs w:val="24"/>
          <w:u w:val="single"/>
          <w:lang w:eastAsia="tr-TR"/>
        </w:rPr>
      </w:pPr>
    </w:p>
    <w:p w14:paraId="5682B676" w14:textId="77777777" w:rsidR="002E0BB9" w:rsidRPr="00C63FF8" w:rsidRDefault="002E0BB9" w:rsidP="00C63FF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6F9EB0E5" w14:textId="77777777" w:rsidR="002E0BB9" w:rsidRPr="00C63FF8" w:rsidRDefault="002E0BB9" w:rsidP="00C63FF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C63FF8">
        <w:rPr>
          <w:rFonts w:ascii="Times New Roman" w:eastAsia="Times New Roman" w:hAnsi="Times New Roman" w:cs="Times New Roman"/>
          <w:b/>
          <w:szCs w:val="24"/>
          <w:lang w:eastAsia="tr-TR"/>
        </w:rPr>
        <w:t>Sayın hastamız, lütfen bu belgeyi dikkatlice okuyunuz.</w:t>
      </w:r>
    </w:p>
    <w:p w14:paraId="35F52DD7" w14:textId="77777777" w:rsidR="002E0BB9" w:rsidRPr="00C63FF8" w:rsidRDefault="002E0BB9" w:rsidP="00C63FF8">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19EC5345"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1A434075"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210C796F"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Burada belirtilenlerden başka sorularınız varsa, lütfen hekiminize sorunuz. </w:t>
      </w:r>
    </w:p>
    <w:p w14:paraId="769B6240"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421523AA"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Onay veriyorsanız</w:t>
      </w:r>
      <w:r w:rsidRPr="00C63FF8">
        <w:rPr>
          <w:rFonts w:ascii="Times New Roman" w:eastAsia="Times New Roman" w:hAnsi="Times New Roman" w:cs="Times New Roman"/>
          <w:szCs w:val="24"/>
          <w:lang w:eastAsia="tr-TR"/>
        </w:rPr>
        <w:t xml:space="preserve">, bu dokümanda </w:t>
      </w:r>
      <w:r w:rsidRPr="00C63FF8">
        <w:rPr>
          <w:rFonts w:ascii="Times New Roman" w:eastAsia="Times New Roman" w:hAnsi="Times New Roman" w:cs="Times New Roman"/>
          <w:b/>
          <w:szCs w:val="24"/>
          <w:lang w:eastAsia="tr-TR"/>
        </w:rPr>
        <w:t>çerçeve içerisinde belirtilmiş alanı</w:t>
      </w:r>
      <w:r w:rsidRPr="00C63FF8">
        <w:rPr>
          <w:rFonts w:ascii="Times New Roman" w:eastAsia="Times New Roman" w:hAnsi="Times New Roman" w:cs="Times New Roman"/>
          <w:szCs w:val="24"/>
          <w:lang w:eastAsia="tr-TR"/>
        </w:rPr>
        <w:t xml:space="preserve"> imzalayınız. </w:t>
      </w:r>
    </w:p>
    <w:p w14:paraId="400618AF"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C63FF8">
        <w:rPr>
          <w:rFonts w:ascii="Times New Roman" w:eastAsia="Times New Roman" w:hAnsi="Times New Roman" w:cs="Times New Roman"/>
          <w:b/>
          <w:szCs w:val="24"/>
          <w:lang w:eastAsia="tr-TR"/>
        </w:rPr>
        <w:t>“Gizli Hasta Bilgilerinin Paylaşılmasına İlişkin Onam Formu”</w:t>
      </w:r>
      <w:r w:rsidRPr="00C63FF8">
        <w:rPr>
          <w:rFonts w:ascii="Times New Roman" w:eastAsia="Times New Roman" w:hAnsi="Times New Roman" w:cs="Times New Roman"/>
          <w:szCs w:val="24"/>
          <w:lang w:eastAsia="tr-TR"/>
        </w:rPr>
        <w:t xml:space="preserve"> ile yazılı onay verdiğiniz yakınlarınıza verilebilir. </w:t>
      </w:r>
    </w:p>
    <w:p w14:paraId="44EDC8F1" w14:textId="77777777" w:rsidR="002E0BB9" w:rsidRPr="00C63FF8" w:rsidRDefault="002E0BB9" w:rsidP="00C63FF8">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71429772" w14:textId="77777777" w:rsidR="002E0BB9" w:rsidRPr="00C63FF8" w:rsidRDefault="002E0BB9" w:rsidP="00C63FF8">
      <w:pPr>
        <w:widowControl w:val="0"/>
        <w:autoSpaceDE w:val="0"/>
        <w:autoSpaceDN w:val="0"/>
        <w:adjustRightInd w:val="0"/>
        <w:spacing w:after="0" w:line="276" w:lineRule="auto"/>
        <w:jc w:val="both"/>
        <w:rPr>
          <w:rFonts w:ascii="Times New Roman" w:eastAsia="Times New Roman" w:hAnsi="Times New Roman" w:cs="Times New Roman"/>
          <w:b/>
          <w:bCs/>
          <w:noProof/>
          <w:szCs w:val="24"/>
          <w:lang w:eastAsia="tr-TR"/>
        </w:rPr>
      </w:pPr>
    </w:p>
    <w:p w14:paraId="22B8DEB6" w14:textId="77777777" w:rsidR="002E0BB9" w:rsidRPr="00C63FF8" w:rsidRDefault="002E0BB9" w:rsidP="00C63FF8">
      <w:pPr>
        <w:widowControl w:val="0"/>
        <w:autoSpaceDE w:val="0"/>
        <w:autoSpaceDN w:val="0"/>
        <w:adjustRightInd w:val="0"/>
        <w:spacing w:after="0" w:line="276" w:lineRule="auto"/>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b/>
          <w:bCs/>
          <w:noProof/>
          <w:szCs w:val="24"/>
          <w:lang w:eastAsia="tr-TR"/>
        </w:rPr>
        <w:t>1- Tıbbi Durum-Hastalık Hakkında Bilgilendirme</w:t>
      </w:r>
    </w:p>
    <w:p w14:paraId="2944ADFB" w14:textId="77777777" w:rsidR="005C14CC" w:rsidRPr="00C63FF8" w:rsidRDefault="00624E22" w:rsidP="00C63FF8">
      <w:pPr>
        <w:spacing w:after="0" w:line="240" w:lineRule="auto"/>
        <w:ind w:right="13"/>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Doğuştan</w:t>
      </w:r>
      <w:r w:rsidR="008F7A1E" w:rsidRPr="00C63FF8">
        <w:rPr>
          <w:rFonts w:ascii="Times New Roman" w:eastAsia="Times New Roman" w:hAnsi="Times New Roman" w:cs="Times New Roman"/>
          <w:szCs w:val="24"/>
          <w:lang w:eastAsia="tr-TR"/>
        </w:rPr>
        <w:t xml:space="preserve"> (genetik yapısal anatomik bozukluk)</w:t>
      </w:r>
      <w:r w:rsidRPr="00C63FF8">
        <w:rPr>
          <w:rFonts w:ascii="Times New Roman" w:eastAsia="Times New Roman" w:hAnsi="Times New Roman" w:cs="Times New Roman"/>
          <w:szCs w:val="24"/>
          <w:lang w:eastAsia="tr-TR"/>
        </w:rPr>
        <w:t xml:space="preserve"> veya kazanılmış</w:t>
      </w:r>
      <w:r w:rsidR="008F7A1E" w:rsidRPr="00C63FF8">
        <w:rPr>
          <w:rFonts w:ascii="Times New Roman" w:eastAsia="Times New Roman" w:hAnsi="Times New Roman" w:cs="Times New Roman"/>
          <w:szCs w:val="24"/>
          <w:lang w:eastAsia="tr-TR"/>
        </w:rPr>
        <w:t xml:space="preserve"> (ikincil)</w:t>
      </w:r>
      <w:r w:rsidRPr="00C63FF8">
        <w:rPr>
          <w:rFonts w:ascii="Times New Roman" w:eastAsia="Times New Roman" w:hAnsi="Times New Roman" w:cs="Times New Roman"/>
          <w:szCs w:val="24"/>
          <w:lang w:eastAsia="tr-TR"/>
        </w:rPr>
        <w:t xml:space="preserve"> nedenler ( idrar torbası ve işeme bozukluğu hastalı</w:t>
      </w:r>
      <w:r w:rsidR="008F7A1E" w:rsidRPr="00C63FF8">
        <w:rPr>
          <w:rFonts w:ascii="Times New Roman" w:eastAsia="Times New Roman" w:hAnsi="Times New Roman" w:cs="Times New Roman"/>
          <w:szCs w:val="24"/>
          <w:lang w:eastAsia="tr-TR"/>
        </w:rPr>
        <w:t>klarına</w:t>
      </w:r>
      <w:r w:rsidRPr="00C63FF8">
        <w:rPr>
          <w:rFonts w:ascii="Times New Roman" w:eastAsia="Times New Roman" w:hAnsi="Times New Roman" w:cs="Times New Roman"/>
          <w:szCs w:val="24"/>
          <w:lang w:eastAsia="tr-TR"/>
        </w:rPr>
        <w:t xml:space="preserve"> bağlı) dolayısıyla, idrar torbasından geriye doğru </w:t>
      </w:r>
      <w:proofErr w:type="spellStart"/>
      <w:r w:rsidRPr="00C63FF8">
        <w:rPr>
          <w:rFonts w:ascii="Times New Roman" w:eastAsia="Times New Roman" w:hAnsi="Times New Roman" w:cs="Times New Roman"/>
          <w:szCs w:val="24"/>
          <w:lang w:eastAsia="tr-TR"/>
        </w:rPr>
        <w:t>üretere</w:t>
      </w:r>
      <w:proofErr w:type="spellEnd"/>
      <w:r w:rsidRPr="00C63FF8">
        <w:rPr>
          <w:rFonts w:ascii="Times New Roman" w:eastAsia="Times New Roman" w:hAnsi="Times New Roman" w:cs="Times New Roman"/>
          <w:szCs w:val="24"/>
          <w:lang w:eastAsia="tr-TR"/>
        </w:rPr>
        <w:t xml:space="preserve"> ve/veya böbreğe idrar kaçağı </w:t>
      </w:r>
      <w:proofErr w:type="spellStart"/>
      <w:r w:rsidRPr="00C63FF8">
        <w:rPr>
          <w:rFonts w:ascii="Times New Roman" w:eastAsia="Times New Roman" w:hAnsi="Times New Roman" w:cs="Times New Roman"/>
          <w:szCs w:val="24"/>
          <w:lang w:eastAsia="tr-TR"/>
        </w:rPr>
        <w:t>v</w:t>
      </w:r>
      <w:r w:rsidR="005C14CC" w:rsidRPr="00C63FF8">
        <w:rPr>
          <w:rFonts w:ascii="Times New Roman" w:eastAsia="Times New Roman" w:hAnsi="Times New Roman" w:cs="Times New Roman"/>
          <w:szCs w:val="24"/>
          <w:lang w:eastAsia="tr-TR"/>
        </w:rPr>
        <w:t>ezikoüreteral</w:t>
      </w:r>
      <w:proofErr w:type="spellEnd"/>
      <w:r w:rsidR="005C14CC" w:rsidRPr="00C63FF8">
        <w:rPr>
          <w:rFonts w:ascii="Times New Roman" w:eastAsia="Times New Roman" w:hAnsi="Times New Roman" w:cs="Times New Roman"/>
          <w:szCs w:val="24"/>
          <w:lang w:eastAsia="tr-TR"/>
        </w:rPr>
        <w:t xml:space="preserve"> </w:t>
      </w:r>
      <w:proofErr w:type="spellStart"/>
      <w:r w:rsidR="005C14CC" w:rsidRPr="00C63FF8">
        <w:rPr>
          <w:rFonts w:ascii="Times New Roman" w:eastAsia="Times New Roman" w:hAnsi="Times New Roman" w:cs="Times New Roman"/>
          <w:szCs w:val="24"/>
          <w:lang w:eastAsia="tr-TR"/>
        </w:rPr>
        <w:t>reflü</w:t>
      </w:r>
      <w:proofErr w:type="spellEnd"/>
      <w:r w:rsidRPr="00C63FF8">
        <w:rPr>
          <w:rFonts w:ascii="Times New Roman" w:eastAsia="Times New Roman" w:hAnsi="Times New Roman" w:cs="Times New Roman"/>
          <w:szCs w:val="24"/>
          <w:lang w:eastAsia="tr-TR"/>
        </w:rPr>
        <w:t xml:space="preserve"> olarak tanımlanır.</w:t>
      </w:r>
      <w:r w:rsidR="005C14CC" w:rsidRPr="00C63FF8">
        <w:rPr>
          <w:rFonts w:ascii="Times New Roman" w:eastAsia="Times New Roman" w:hAnsi="Times New Roman" w:cs="Times New Roman"/>
          <w:szCs w:val="24"/>
          <w:lang w:eastAsia="tr-TR"/>
        </w:rPr>
        <w:t xml:space="preserve"> Bu rahatsızlık böbreklere yayılmış idrar yolu enfeksiyonu olasılığını </w:t>
      </w:r>
      <w:r w:rsidR="00416930" w:rsidRPr="00C63FF8">
        <w:rPr>
          <w:rFonts w:ascii="Times New Roman" w:eastAsia="Times New Roman" w:hAnsi="Times New Roman" w:cs="Times New Roman"/>
          <w:szCs w:val="24"/>
          <w:lang w:eastAsia="tr-TR"/>
        </w:rPr>
        <w:t xml:space="preserve">ve böbrekteki basıncı </w:t>
      </w:r>
      <w:r w:rsidR="005C14CC" w:rsidRPr="00C63FF8">
        <w:rPr>
          <w:rFonts w:ascii="Times New Roman" w:eastAsia="Times New Roman" w:hAnsi="Times New Roman" w:cs="Times New Roman"/>
          <w:szCs w:val="24"/>
          <w:lang w:eastAsia="tr-TR"/>
        </w:rPr>
        <w:t>artırarak böbrek hasarına neden olabilir. Böbrekler kendini yenileyemeyen organlar olduğu için hasarlar kalıcı olabilir ve gelişen enfeksiyonlarla o taraf böbreğin çalışmaz hale gelmesine neden olabilir. İleri dereceli ve tedavi edilmemiş hastalarda yüksek tansiyon, böbrek yetmezliği gibi hayatı tehlikeye atabilecek durumlar ortaya çıkabilir. Hastalık sonda takılarak çekilen filmlerle tanısı konup 1’den 5’e kadar derecelendirilir.</w:t>
      </w:r>
      <w:r w:rsidRPr="00C63FF8">
        <w:rPr>
          <w:rFonts w:ascii="Times New Roman" w:eastAsia="Times New Roman" w:hAnsi="Times New Roman" w:cs="Times New Roman"/>
          <w:szCs w:val="24"/>
          <w:lang w:eastAsia="tr-TR"/>
        </w:rPr>
        <w:t xml:space="preserve"> </w:t>
      </w:r>
      <w:proofErr w:type="spellStart"/>
      <w:r w:rsidRPr="00C63FF8">
        <w:rPr>
          <w:rFonts w:ascii="Times New Roman" w:eastAsia="Times New Roman" w:hAnsi="Times New Roman" w:cs="Times New Roman"/>
          <w:szCs w:val="24"/>
          <w:lang w:eastAsia="tr-TR"/>
        </w:rPr>
        <w:t>Vezikoüreteral</w:t>
      </w:r>
      <w:proofErr w:type="spellEnd"/>
      <w:r w:rsidRPr="00C63FF8">
        <w:rPr>
          <w:rFonts w:ascii="Times New Roman" w:eastAsia="Times New Roman" w:hAnsi="Times New Roman" w:cs="Times New Roman"/>
          <w:szCs w:val="24"/>
          <w:lang w:eastAsia="tr-TR"/>
        </w:rPr>
        <w:t xml:space="preserve"> </w:t>
      </w:r>
      <w:proofErr w:type="spellStart"/>
      <w:r w:rsidRPr="00C63FF8">
        <w:rPr>
          <w:rFonts w:ascii="Times New Roman" w:eastAsia="Times New Roman" w:hAnsi="Times New Roman" w:cs="Times New Roman"/>
          <w:szCs w:val="24"/>
          <w:lang w:eastAsia="tr-TR"/>
        </w:rPr>
        <w:t>reflü</w:t>
      </w:r>
      <w:proofErr w:type="spellEnd"/>
      <w:r w:rsidRPr="00C63FF8">
        <w:rPr>
          <w:rFonts w:ascii="Times New Roman" w:eastAsia="Times New Roman" w:hAnsi="Times New Roman" w:cs="Times New Roman"/>
          <w:szCs w:val="24"/>
          <w:lang w:eastAsia="tr-TR"/>
        </w:rPr>
        <w:t xml:space="preserve"> dolum esnasında veya</w:t>
      </w:r>
      <w:r w:rsidR="005C14CC"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szCs w:val="24"/>
          <w:lang w:eastAsia="tr-TR"/>
        </w:rPr>
        <w:t xml:space="preserve">işeme esnasında ya da her iki safhada da olabilir. </w:t>
      </w:r>
      <w:proofErr w:type="spellStart"/>
      <w:r w:rsidR="005C14CC" w:rsidRPr="00C63FF8">
        <w:rPr>
          <w:rFonts w:ascii="Times New Roman" w:eastAsia="Times New Roman" w:hAnsi="Times New Roman" w:cs="Times New Roman"/>
          <w:szCs w:val="24"/>
          <w:lang w:eastAsia="tr-TR"/>
        </w:rPr>
        <w:t>Reflü</w:t>
      </w:r>
      <w:proofErr w:type="spellEnd"/>
      <w:r w:rsidR="005C14CC" w:rsidRPr="00C63FF8">
        <w:rPr>
          <w:rFonts w:ascii="Times New Roman" w:eastAsia="Times New Roman" w:hAnsi="Times New Roman" w:cs="Times New Roman"/>
          <w:szCs w:val="24"/>
          <w:lang w:eastAsia="tr-TR"/>
        </w:rPr>
        <w:t xml:space="preserve"> kendiliğinden iyileşme olasılığına sahip bir rahatsızlıktır. Düşük dereceli </w:t>
      </w:r>
      <w:proofErr w:type="spellStart"/>
      <w:r w:rsidR="005C14CC" w:rsidRPr="00C63FF8">
        <w:rPr>
          <w:rFonts w:ascii="Times New Roman" w:eastAsia="Times New Roman" w:hAnsi="Times New Roman" w:cs="Times New Roman"/>
          <w:szCs w:val="24"/>
          <w:lang w:eastAsia="tr-TR"/>
        </w:rPr>
        <w:t>reflülerin</w:t>
      </w:r>
      <w:proofErr w:type="spellEnd"/>
      <w:r w:rsidR="005C14CC" w:rsidRPr="00C63FF8">
        <w:rPr>
          <w:rFonts w:ascii="Times New Roman" w:eastAsia="Times New Roman" w:hAnsi="Times New Roman" w:cs="Times New Roman"/>
          <w:szCs w:val="24"/>
          <w:lang w:eastAsia="tr-TR"/>
        </w:rPr>
        <w:t xml:space="preserve"> kendiliğinden </w:t>
      </w:r>
      <w:proofErr w:type="spellStart"/>
      <w:r w:rsidR="005C14CC" w:rsidRPr="00C63FF8">
        <w:rPr>
          <w:rFonts w:ascii="Times New Roman" w:eastAsia="Times New Roman" w:hAnsi="Times New Roman" w:cs="Times New Roman"/>
          <w:szCs w:val="24"/>
          <w:lang w:eastAsia="tr-TR"/>
        </w:rPr>
        <w:t>iyleşme</w:t>
      </w:r>
      <w:proofErr w:type="spellEnd"/>
      <w:r w:rsidR="005C14CC" w:rsidRPr="00C63FF8">
        <w:rPr>
          <w:rFonts w:ascii="Times New Roman" w:eastAsia="Times New Roman" w:hAnsi="Times New Roman" w:cs="Times New Roman"/>
          <w:szCs w:val="24"/>
          <w:lang w:eastAsia="tr-TR"/>
        </w:rPr>
        <w:t xml:space="preserve"> olasılığı yüksek iken yüksek dereceli </w:t>
      </w:r>
      <w:proofErr w:type="spellStart"/>
      <w:r w:rsidR="005C14CC" w:rsidRPr="00C63FF8">
        <w:rPr>
          <w:rFonts w:ascii="Times New Roman" w:eastAsia="Times New Roman" w:hAnsi="Times New Roman" w:cs="Times New Roman"/>
          <w:szCs w:val="24"/>
          <w:lang w:eastAsia="tr-TR"/>
        </w:rPr>
        <w:t>reflülerde</w:t>
      </w:r>
      <w:proofErr w:type="spellEnd"/>
      <w:r w:rsidR="005C14CC" w:rsidRPr="00C63FF8">
        <w:rPr>
          <w:rFonts w:ascii="Times New Roman" w:eastAsia="Times New Roman" w:hAnsi="Times New Roman" w:cs="Times New Roman"/>
          <w:szCs w:val="24"/>
          <w:lang w:eastAsia="tr-TR"/>
        </w:rPr>
        <w:t xml:space="preserve"> bu oran oldukça düşüktür. Bu nedenle </w:t>
      </w:r>
      <w:proofErr w:type="spellStart"/>
      <w:r w:rsidR="005C14CC" w:rsidRPr="00C63FF8">
        <w:rPr>
          <w:rFonts w:ascii="Times New Roman" w:eastAsia="Times New Roman" w:hAnsi="Times New Roman" w:cs="Times New Roman"/>
          <w:szCs w:val="24"/>
          <w:lang w:eastAsia="tr-TR"/>
        </w:rPr>
        <w:t>reflü</w:t>
      </w:r>
      <w:proofErr w:type="spellEnd"/>
      <w:r w:rsidR="005C14CC" w:rsidRPr="00C63FF8">
        <w:rPr>
          <w:rFonts w:ascii="Times New Roman" w:eastAsia="Times New Roman" w:hAnsi="Times New Roman" w:cs="Times New Roman"/>
          <w:szCs w:val="24"/>
          <w:lang w:eastAsia="tr-TR"/>
        </w:rPr>
        <w:t xml:space="preserve"> tanısı konulduğunda hemen cerrahi işlem planlanmaz. Koruyucu antibiyotik tedavisi ile izlem başlangıç tedavisidir. Koruyucu antibiyotiğe rağmen enfeksiyon geçirilmesi başlıca cerrahi girişim nedenidir. Beş yaş üzerinde </w:t>
      </w:r>
      <w:proofErr w:type="spellStart"/>
      <w:r w:rsidR="005C14CC" w:rsidRPr="00C63FF8">
        <w:rPr>
          <w:rFonts w:ascii="Times New Roman" w:eastAsia="Times New Roman" w:hAnsi="Times New Roman" w:cs="Times New Roman"/>
          <w:szCs w:val="24"/>
          <w:lang w:eastAsia="tr-TR"/>
        </w:rPr>
        <w:t>reflüsü</w:t>
      </w:r>
      <w:proofErr w:type="spellEnd"/>
      <w:r w:rsidR="005C14CC" w:rsidRPr="00C63FF8">
        <w:rPr>
          <w:rFonts w:ascii="Times New Roman" w:eastAsia="Times New Roman" w:hAnsi="Times New Roman" w:cs="Times New Roman"/>
          <w:szCs w:val="24"/>
          <w:lang w:eastAsia="tr-TR"/>
        </w:rPr>
        <w:t xml:space="preserve"> geçmeyen kız çocuklarında da cerrahi tedavi önerilmektedir. </w:t>
      </w:r>
    </w:p>
    <w:p w14:paraId="4AD3430F" w14:textId="77777777" w:rsidR="005C14CC" w:rsidRPr="00C63FF8" w:rsidRDefault="005C14CC" w:rsidP="00C63FF8">
      <w:pPr>
        <w:spacing w:after="0" w:line="240" w:lineRule="auto"/>
        <w:ind w:right="13"/>
        <w:jc w:val="both"/>
        <w:rPr>
          <w:rFonts w:ascii="Times New Roman" w:eastAsia="Times New Roman" w:hAnsi="Times New Roman" w:cs="Times New Roman"/>
          <w:szCs w:val="24"/>
          <w:lang w:eastAsia="tr-TR"/>
        </w:rPr>
      </w:pPr>
    </w:p>
    <w:p w14:paraId="25C07E3A" w14:textId="77777777" w:rsidR="002E0BB9" w:rsidRPr="00C63FF8" w:rsidRDefault="002E0BB9" w:rsidP="00C63FF8">
      <w:pPr>
        <w:spacing w:after="0" w:line="276" w:lineRule="auto"/>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2- Girişim-İşlem-Ameliyat Hakkında Bilgilendirme</w:t>
      </w:r>
      <w:r w:rsidR="00C63FF8">
        <w:rPr>
          <w:rFonts w:ascii="Times New Roman" w:eastAsia="Times New Roman" w:hAnsi="Times New Roman" w:cs="Times New Roman"/>
          <w:b/>
          <w:noProof/>
          <w:szCs w:val="24"/>
          <w:lang w:eastAsia="tr-TR"/>
        </w:rPr>
        <w:t xml:space="preserve"> </w:t>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r w:rsidRPr="00C63FF8">
        <w:rPr>
          <w:rFonts w:ascii="Times New Roman" w:eastAsia="Times New Roman" w:hAnsi="Times New Roman" w:cs="Times New Roman"/>
          <w:sz w:val="18"/>
          <w:szCs w:val="20"/>
          <w:lang w:eastAsia="tr-TR"/>
        </w:rPr>
        <w:tab/>
      </w:r>
    </w:p>
    <w:p w14:paraId="64B74080" w14:textId="77777777" w:rsidR="002E0BB9" w:rsidRPr="00C63FF8" w:rsidRDefault="002E0BB9" w:rsidP="00C63FF8">
      <w:pPr>
        <w:widowControl w:val="0"/>
        <w:autoSpaceDE w:val="0"/>
        <w:autoSpaceDN w:val="0"/>
        <w:adjustRightInd w:val="0"/>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2a- Girişim-İşlem-Ameliyat Süreci İle İlgili Önemli Hususlar</w:t>
      </w:r>
    </w:p>
    <w:p w14:paraId="653248A3" w14:textId="77777777" w:rsidR="002E0BB9" w:rsidRPr="00C63FF8" w:rsidRDefault="005C10E3" w:rsidP="00C63FF8">
      <w:pPr>
        <w:widowControl w:val="0"/>
        <w:autoSpaceDE w:val="0"/>
        <w:autoSpaceDN w:val="0"/>
        <w:adjustRightInd w:val="0"/>
        <w:spacing w:after="0" w:line="240" w:lineRule="auto"/>
        <w:jc w:val="both"/>
        <w:rPr>
          <w:rFonts w:ascii="Times New Roman" w:eastAsia="Times New Roman" w:hAnsi="Times New Roman" w:cs="Times New Roman"/>
          <w:sz w:val="18"/>
          <w:szCs w:val="20"/>
          <w:lang w:eastAsia="tr-TR"/>
        </w:rPr>
      </w:pPr>
      <w:r w:rsidRPr="00C63FF8">
        <w:rPr>
          <w:rFonts w:ascii="Times New Roman" w:eastAsia="Times New Roman" w:hAnsi="Times New Roman" w:cs="Times New Roman"/>
          <w:szCs w:val="24"/>
          <w:lang w:eastAsia="tr-TR"/>
        </w:rPr>
        <w:t>İşlem için g</w:t>
      </w:r>
      <w:r w:rsidR="002E0BB9" w:rsidRPr="00C63FF8">
        <w:rPr>
          <w:rFonts w:ascii="Times New Roman" w:eastAsia="Times New Roman" w:hAnsi="Times New Roman" w:cs="Times New Roman"/>
          <w:szCs w:val="24"/>
          <w:lang w:eastAsia="tr-TR"/>
        </w:rPr>
        <w:t>enel anestezi kullanılır.</w:t>
      </w:r>
      <w:r w:rsidR="003B40E8" w:rsidRPr="00C63FF8">
        <w:rPr>
          <w:sz w:val="21"/>
        </w:rPr>
        <w:t xml:space="preserve"> </w:t>
      </w:r>
      <w:r w:rsidR="003B40E8" w:rsidRPr="00C63FF8">
        <w:rPr>
          <w:rFonts w:ascii="Times New Roman" w:eastAsia="Times New Roman" w:hAnsi="Times New Roman" w:cs="Times New Roman"/>
          <w:szCs w:val="24"/>
          <w:lang w:eastAsia="tr-TR"/>
        </w:rPr>
        <w:t xml:space="preserve">Bu yöntemlerle </w:t>
      </w:r>
      <w:proofErr w:type="spellStart"/>
      <w:r w:rsidR="003B40E8" w:rsidRPr="00C63FF8">
        <w:rPr>
          <w:rFonts w:ascii="Times New Roman" w:eastAsia="Times New Roman" w:hAnsi="Times New Roman" w:cs="Times New Roman"/>
          <w:szCs w:val="24"/>
          <w:lang w:eastAsia="tr-TR"/>
        </w:rPr>
        <w:t>reflü</w:t>
      </w:r>
      <w:proofErr w:type="spellEnd"/>
      <w:r w:rsidR="003B40E8" w:rsidRPr="00C63FF8">
        <w:rPr>
          <w:rFonts w:ascii="Times New Roman" w:eastAsia="Times New Roman" w:hAnsi="Times New Roman" w:cs="Times New Roman"/>
          <w:szCs w:val="24"/>
          <w:lang w:eastAsia="tr-TR"/>
        </w:rPr>
        <w:t xml:space="preserve"> düzeltilmesi idrar kanallarının idrar kesesine giriş noktalarının yeniden şekillendirilmesine dayanır. </w:t>
      </w:r>
      <w:r w:rsidR="00C304E6" w:rsidRPr="00C63FF8">
        <w:rPr>
          <w:rFonts w:ascii="Times New Roman" w:eastAsia="Times New Roman" w:hAnsi="Times New Roman" w:cs="Times New Roman"/>
          <w:szCs w:val="24"/>
          <w:lang w:eastAsia="tr-TR"/>
        </w:rPr>
        <w:t xml:space="preserve">Ameliyat edilen </w:t>
      </w:r>
      <w:proofErr w:type="spellStart"/>
      <w:r w:rsidR="00C304E6" w:rsidRPr="00C63FF8">
        <w:rPr>
          <w:rFonts w:ascii="Times New Roman" w:eastAsia="Times New Roman" w:hAnsi="Times New Roman" w:cs="Times New Roman"/>
          <w:szCs w:val="24"/>
          <w:lang w:eastAsia="tr-TR"/>
        </w:rPr>
        <w:t>üreter</w:t>
      </w:r>
      <w:proofErr w:type="spellEnd"/>
      <w:r w:rsidR="00C304E6" w:rsidRPr="00C63FF8">
        <w:rPr>
          <w:rFonts w:ascii="Times New Roman" w:eastAsia="Times New Roman" w:hAnsi="Times New Roman" w:cs="Times New Roman"/>
          <w:szCs w:val="24"/>
          <w:lang w:eastAsia="tr-TR"/>
        </w:rPr>
        <w:t xml:space="preserve"> tüpleri içerisine </w:t>
      </w:r>
      <w:proofErr w:type="spellStart"/>
      <w:r w:rsidR="00C304E6" w:rsidRPr="00C63FF8">
        <w:rPr>
          <w:rFonts w:ascii="Times New Roman" w:eastAsia="Times New Roman" w:hAnsi="Times New Roman" w:cs="Times New Roman"/>
          <w:szCs w:val="24"/>
          <w:lang w:eastAsia="tr-TR"/>
        </w:rPr>
        <w:t>katater</w:t>
      </w:r>
      <w:proofErr w:type="spellEnd"/>
      <w:r w:rsidR="00C304E6" w:rsidRPr="00C63FF8">
        <w:rPr>
          <w:rFonts w:ascii="Times New Roman" w:eastAsia="Times New Roman" w:hAnsi="Times New Roman" w:cs="Times New Roman"/>
          <w:szCs w:val="24"/>
          <w:lang w:eastAsia="tr-TR"/>
        </w:rPr>
        <w:t xml:space="preserve"> bırakılabilir.</w:t>
      </w:r>
      <w:r w:rsidR="00956742" w:rsidRPr="00C63FF8">
        <w:rPr>
          <w:rFonts w:ascii="Times New Roman" w:eastAsia="Times New Roman" w:hAnsi="Times New Roman" w:cs="Times New Roman"/>
          <w:szCs w:val="24"/>
          <w:lang w:eastAsia="tr-TR"/>
        </w:rPr>
        <w:t xml:space="preserve"> İdrar torbasına da genelde sonda yerleştirilir. </w:t>
      </w:r>
      <w:r w:rsidR="003B40E8" w:rsidRPr="00C63FF8">
        <w:rPr>
          <w:rFonts w:ascii="Times New Roman" w:eastAsia="Times New Roman" w:hAnsi="Times New Roman" w:cs="Times New Roman"/>
          <w:szCs w:val="24"/>
          <w:lang w:eastAsia="tr-TR"/>
        </w:rPr>
        <w:t xml:space="preserve">Bu yolla yapılan düzeltmeler %92-98 gibi çok yüksek başarı oranlarına sahiptir. Bu tür ameliyatlar çocuklar tarafından çok zor olmadan </w:t>
      </w:r>
      <w:proofErr w:type="spellStart"/>
      <w:r w:rsidR="003B40E8" w:rsidRPr="00C63FF8">
        <w:rPr>
          <w:rFonts w:ascii="Times New Roman" w:eastAsia="Times New Roman" w:hAnsi="Times New Roman" w:cs="Times New Roman"/>
          <w:szCs w:val="24"/>
          <w:lang w:eastAsia="tr-TR"/>
        </w:rPr>
        <w:t>tolere</w:t>
      </w:r>
      <w:proofErr w:type="spellEnd"/>
      <w:r w:rsidR="003B40E8" w:rsidRPr="00C63FF8">
        <w:rPr>
          <w:rFonts w:ascii="Times New Roman" w:eastAsia="Times New Roman" w:hAnsi="Times New Roman" w:cs="Times New Roman"/>
          <w:szCs w:val="24"/>
          <w:lang w:eastAsia="tr-TR"/>
        </w:rPr>
        <w:t xml:space="preserve"> edilirler ve çoğunlukla bir hafta gibi kısa bir sürede çocuklar gündelik aktivitelerine geri dönebilirler.</w:t>
      </w:r>
      <w:r w:rsidR="002E0BB9" w:rsidRPr="00C63FF8">
        <w:rPr>
          <w:rFonts w:ascii="Times New Roman" w:eastAsia="Times New Roman" w:hAnsi="Times New Roman" w:cs="Times New Roman"/>
          <w:szCs w:val="24"/>
          <w:lang w:eastAsia="tr-TR"/>
        </w:rPr>
        <w:t xml:space="preserve"> </w:t>
      </w:r>
    </w:p>
    <w:p w14:paraId="551982C2" w14:textId="77777777" w:rsidR="002E0BB9" w:rsidRPr="00C63FF8" w:rsidRDefault="002E0BB9" w:rsidP="00C63FF8">
      <w:pPr>
        <w:widowControl w:val="0"/>
        <w:autoSpaceDE w:val="0"/>
        <w:autoSpaceDN w:val="0"/>
        <w:adjustRightInd w:val="0"/>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2b- Girişim-İşlem-Ameliyat Sonrasına İlişkin Önemli Hususlar</w:t>
      </w:r>
    </w:p>
    <w:p w14:paraId="4EBA3BBF" w14:textId="77777777" w:rsidR="002E0BB9" w:rsidRDefault="00990348" w:rsidP="00C63FF8">
      <w:pPr>
        <w:spacing w:after="0" w:line="240" w:lineRule="auto"/>
        <w:ind w:right="13"/>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İşlem tahmini olarak</w:t>
      </w:r>
      <w:r w:rsidR="00EB1BBA" w:rsidRPr="00C63FF8">
        <w:rPr>
          <w:rFonts w:ascii="Times New Roman" w:eastAsia="Times New Roman" w:hAnsi="Times New Roman" w:cs="Times New Roman"/>
          <w:szCs w:val="24"/>
          <w:lang w:eastAsia="tr-TR"/>
        </w:rPr>
        <w:t xml:space="preserve"> tek taraflı ya da iki taraflı olmasına göre </w:t>
      </w:r>
      <w:r w:rsidRPr="00C63FF8">
        <w:rPr>
          <w:rFonts w:ascii="Times New Roman" w:eastAsia="Times New Roman" w:hAnsi="Times New Roman" w:cs="Times New Roman"/>
          <w:szCs w:val="24"/>
          <w:lang w:eastAsia="tr-TR"/>
        </w:rPr>
        <w:t xml:space="preserve"> </w:t>
      </w:r>
      <w:r w:rsidR="003B40E8" w:rsidRPr="00C63FF8">
        <w:rPr>
          <w:rFonts w:ascii="Times New Roman" w:eastAsia="Times New Roman" w:hAnsi="Times New Roman" w:cs="Times New Roman"/>
          <w:szCs w:val="24"/>
          <w:lang w:eastAsia="tr-TR"/>
        </w:rPr>
        <w:t>60-180 dakika arasında olup başarı oranı %98’dir. Ancak bu oranlar ameliyatın seyrine ve hasta faktörlerine bağlı olarak değişebilir.</w:t>
      </w:r>
      <w:r w:rsidR="00681B4D" w:rsidRPr="00C63FF8">
        <w:rPr>
          <w:rFonts w:ascii="Times New Roman" w:eastAsia="Times New Roman" w:hAnsi="Times New Roman" w:cs="Times New Roman"/>
          <w:szCs w:val="24"/>
          <w:lang w:eastAsia="tr-TR"/>
        </w:rPr>
        <w:t xml:space="preserve"> </w:t>
      </w:r>
      <w:r w:rsidR="00A722A6" w:rsidRPr="00C63FF8">
        <w:rPr>
          <w:rFonts w:ascii="Times New Roman" w:eastAsia="Times New Roman" w:hAnsi="Times New Roman" w:cs="Times New Roman"/>
          <w:szCs w:val="24"/>
          <w:lang w:eastAsia="tr-TR"/>
        </w:rPr>
        <w:t>Ameliyat sonrası</w:t>
      </w:r>
      <w:r w:rsidR="002E0BB9" w:rsidRPr="00C63FF8">
        <w:rPr>
          <w:rFonts w:ascii="Times New Roman" w:eastAsia="Times New Roman" w:hAnsi="Times New Roman" w:cs="Times New Roman"/>
          <w:szCs w:val="24"/>
          <w:lang w:eastAsia="tr-TR"/>
        </w:rPr>
        <w:t xml:space="preserve"> kısa süreli (</w:t>
      </w:r>
      <w:r w:rsidR="00A722A6" w:rsidRPr="00C63FF8">
        <w:rPr>
          <w:rFonts w:ascii="Times New Roman" w:eastAsia="Times New Roman" w:hAnsi="Times New Roman" w:cs="Times New Roman"/>
          <w:szCs w:val="24"/>
          <w:lang w:eastAsia="tr-TR"/>
        </w:rPr>
        <w:t>4-5</w:t>
      </w:r>
      <w:r w:rsidR="002E0BB9" w:rsidRPr="00C63FF8">
        <w:rPr>
          <w:rFonts w:ascii="Times New Roman" w:eastAsia="Times New Roman" w:hAnsi="Times New Roman" w:cs="Times New Roman"/>
          <w:szCs w:val="24"/>
          <w:lang w:eastAsia="tr-TR"/>
        </w:rPr>
        <w:t xml:space="preserve"> gün) hastaneye yatış gerekebilir.</w:t>
      </w:r>
      <w:r w:rsidR="00A722A6" w:rsidRPr="00C63FF8">
        <w:rPr>
          <w:sz w:val="21"/>
        </w:rPr>
        <w:t xml:space="preserve"> </w:t>
      </w:r>
      <w:r w:rsidR="00EB1BBA" w:rsidRPr="00C63FF8">
        <w:rPr>
          <w:rFonts w:ascii="Times New Roman" w:eastAsia="Times New Roman" w:hAnsi="Times New Roman" w:cs="Times New Roman"/>
          <w:szCs w:val="24"/>
          <w:lang w:eastAsia="tr-TR"/>
        </w:rPr>
        <w:t xml:space="preserve">Koruyucu antibiyotik tedavisi genellikle </w:t>
      </w:r>
      <w:proofErr w:type="spellStart"/>
      <w:r w:rsidR="00EB1BBA" w:rsidRPr="00C63FF8">
        <w:rPr>
          <w:rFonts w:ascii="Times New Roman" w:eastAsia="Times New Roman" w:hAnsi="Times New Roman" w:cs="Times New Roman"/>
          <w:szCs w:val="24"/>
          <w:lang w:eastAsia="tr-TR"/>
        </w:rPr>
        <w:t>reflünün</w:t>
      </w:r>
      <w:proofErr w:type="spellEnd"/>
      <w:r w:rsidR="00EB1BBA" w:rsidRPr="00C63FF8">
        <w:rPr>
          <w:rFonts w:ascii="Times New Roman" w:eastAsia="Times New Roman" w:hAnsi="Times New Roman" w:cs="Times New Roman"/>
          <w:szCs w:val="24"/>
          <w:lang w:eastAsia="tr-TR"/>
        </w:rPr>
        <w:t xml:space="preserve"> sonlandığı radyolojik olarak kanıtlanana kadar sürdürülür.</w:t>
      </w:r>
    </w:p>
    <w:p w14:paraId="31F7C02B" w14:textId="77777777" w:rsidR="00B75477" w:rsidRDefault="00B75477" w:rsidP="00C63FF8">
      <w:pPr>
        <w:spacing w:after="0" w:line="240" w:lineRule="auto"/>
        <w:ind w:right="13"/>
        <w:jc w:val="both"/>
        <w:rPr>
          <w:rFonts w:ascii="Times New Roman" w:eastAsia="Times New Roman" w:hAnsi="Times New Roman" w:cs="Times New Roman"/>
          <w:szCs w:val="24"/>
          <w:lang w:eastAsia="tr-TR"/>
        </w:rPr>
      </w:pPr>
    </w:p>
    <w:p w14:paraId="0893EF97" w14:textId="77777777" w:rsidR="00B75477" w:rsidRDefault="00B75477" w:rsidP="00C63FF8">
      <w:pPr>
        <w:spacing w:after="0" w:line="240" w:lineRule="auto"/>
        <w:ind w:right="13"/>
        <w:jc w:val="both"/>
        <w:rPr>
          <w:rFonts w:ascii="Times New Roman" w:eastAsia="Times New Roman" w:hAnsi="Times New Roman" w:cs="Times New Roman"/>
          <w:szCs w:val="24"/>
          <w:lang w:eastAsia="tr-TR"/>
        </w:rPr>
      </w:pPr>
    </w:p>
    <w:p w14:paraId="2E5B2FA6" w14:textId="77777777" w:rsidR="00B75477" w:rsidRPr="00C63FF8" w:rsidRDefault="00B75477" w:rsidP="00C63FF8">
      <w:pPr>
        <w:spacing w:after="0" w:line="240" w:lineRule="auto"/>
        <w:ind w:right="13"/>
        <w:jc w:val="both"/>
        <w:rPr>
          <w:rFonts w:ascii="Times New Roman" w:eastAsia="Times New Roman" w:hAnsi="Times New Roman" w:cs="Times New Roman"/>
          <w:szCs w:val="24"/>
          <w:lang w:eastAsia="tr-TR"/>
        </w:rPr>
      </w:pPr>
    </w:p>
    <w:p w14:paraId="5992DE1C" w14:textId="77777777" w:rsidR="002E0BB9" w:rsidRPr="00C63FF8" w:rsidRDefault="002E0BB9" w:rsidP="00C63FF8">
      <w:pPr>
        <w:spacing w:after="0" w:line="276" w:lineRule="auto"/>
        <w:rPr>
          <w:rFonts w:ascii="Times New Roman" w:eastAsia="Times New Roman" w:hAnsi="Times New Roman" w:cs="Times New Roman"/>
          <w:szCs w:val="24"/>
          <w:lang w:eastAsia="tr-TR"/>
        </w:rPr>
      </w:pPr>
    </w:p>
    <w:p w14:paraId="725FBC33" w14:textId="77777777" w:rsidR="002E0BB9" w:rsidRPr="00C63FF8" w:rsidRDefault="002E0BB9" w:rsidP="00C63FF8">
      <w:pPr>
        <w:widowControl w:val="0"/>
        <w:autoSpaceDE w:val="0"/>
        <w:autoSpaceDN w:val="0"/>
        <w:adjustRightInd w:val="0"/>
        <w:spacing w:after="0" w:line="276" w:lineRule="auto"/>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b/>
          <w:noProof/>
          <w:szCs w:val="24"/>
          <w:lang w:eastAsia="tr-TR"/>
        </w:rPr>
        <w:lastRenderedPageBreak/>
        <w:t>3- Girişim-İşlem-Ameliyatın Riskleri Hakkında Bilgilendirme</w:t>
      </w:r>
    </w:p>
    <w:p w14:paraId="5DC3DD2C" w14:textId="77777777" w:rsidR="002E0BB9" w:rsidRPr="00C63FF8" w:rsidRDefault="002E0BB9" w:rsidP="00C63FF8">
      <w:p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C63FF8">
        <w:rPr>
          <w:rFonts w:ascii="Times New Roman" w:eastAsia="Times New Roman" w:hAnsi="Times New Roman" w:cs="Times New Roman"/>
          <w:b/>
          <w:szCs w:val="24"/>
          <w:lang w:eastAsia="tr-TR"/>
        </w:rPr>
        <w:t xml:space="preserve">ölüme </w:t>
      </w:r>
      <w:r w:rsidRPr="00C63FF8">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3E08C983" w14:textId="77777777" w:rsidR="002E0BB9" w:rsidRPr="00C63FF8" w:rsidRDefault="002E0BB9" w:rsidP="00C63FF8">
      <w:pPr>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3a- Özel Riskler</w:t>
      </w:r>
    </w:p>
    <w:p w14:paraId="722768F9" w14:textId="77777777" w:rsidR="002E0BB9" w:rsidRPr="00C63FF8" w:rsidRDefault="002E0BB9" w:rsidP="00C63FF8">
      <w:pPr>
        <w:spacing w:after="0" w:line="276" w:lineRule="auto"/>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noProof/>
          <w:szCs w:val="24"/>
          <w:lang w:eastAsia="tr-TR"/>
        </w:rPr>
        <w:t xml:space="preserve">Bu ameliyatın taşıdığı bazı riskler ve komplikasyonlar mevcuttur: </w:t>
      </w:r>
    </w:p>
    <w:p w14:paraId="6CF3161C" w14:textId="77777777" w:rsidR="000F21B1" w:rsidRPr="00C63FF8" w:rsidRDefault="00984F0D" w:rsidP="00C63FF8">
      <w:pPr>
        <w:pStyle w:val="ListParagraph"/>
        <w:numPr>
          <w:ilvl w:val="0"/>
          <w:numId w:val="9"/>
        </w:numPr>
        <w:spacing w:after="0"/>
        <w:rPr>
          <w:rFonts w:ascii="Times New Roman" w:eastAsia="Calibri" w:hAnsi="Times New Roman" w:cs="Times New Roman"/>
          <w:noProof/>
          <w:szCs w:val="24"/>
          <w:lang w:val="en-US"/>
        </w:rPr>
      </w:pPr>
      <w:r w:rsidRPr="00C63FF8">
        <w:rPr>
          <w:rFonts w:ascii="Times New Roman" w:eastAsia="Calibri" w:hAnsi="Times New Roman" w:cs="Times New Roman"/>
          <w:noProof/>
          <w:szCs w:val="24"/>
          <w:lang w:val="en-US"/>
        </w:rPr>
        <w:t>İşlemin başarısızlığı veya hast</w:t>
      </w:r>
      <w:r w:rsidR="000F21B1" w:rsidRPr="00C63FF8">
        <w:rPr>
          <w:rFonts w:ascii="Times New Roman" w:eastAsia="Calibri" w:hAnsi="Times New Roman" w:cs="Times New Roman"/>
          <w:noProof/>
          <w:szCs w:val="24"/>
          <w:lang w:val="en-US"/>
        </w:rPr>
        <w:t>alığın tekrarlaması: Yaklaşık %2-3</w:t>
      </w:r>
      <w:r w:rsidRPr="00C63FF8">
        <w:rPr>
          <w:rFonts w:ascii="Times New Roman" w:eastAsia="Calibri" w:hAnsi="Times New Roman" w:cs="Times New Roman"/>
          <w:noProof/>
          <w:szCs w:val="24"/>
          <w:lang w:val="en-US"/>
        </w:rPr>
        <w:t xml:space="preserve"> oranındadır. </w:t>
      </w:r>
      <w:r w:rsidR="000F21B1" w:rsidRPr="00C63FF8">
        <w:rPr>
          <w:rFonts w:ascii="Times New Roman" w:eastAsia="Calibri" w:hAnsi="Times New Roman" w:cs="Times New Roman"/>
          <w:noProof/>
          <w:szCs w:val="24"/>
          <w:lang w:val="en-US"/>
        </w:rPr>
        <w:t xml:space="preserve">Tedavide izlem, endoskopik veya açık cerrahi işlem kullanılabilir. </w:t>
      </w:r>
    </w:p>
    <w:p w14:paraId="44A4218A" w14:textId="77777777" w:rsidR="00984F0D" w:rsidRPr="00C63FF8" w:rsidRDefault="00984F0D" w:rsidP="00C63FF8">
      <w:pPr>
        <w:pStyle w:val="ListParagraph"/>
        <w:numPr>
          <w:ilvl w:val="0"/>
          <w:numId w:val="9"/>
        </w:numPr>
        <w:spacing w:after="0" w:line="240" w:lineRule="auto"/>
        <w:jc w:val="both"/>
        <w:rPr>
          <w:rFonts w:ascii="Times New Roman" w:eastAsia="Calibri" w:hAnsi="Times New Roman" w:cs="Times New Roman"/>
          <w:noProof/>
          <w:szCs w:val="24"/>
          <w:lang w:val="en-US"/>
        </w:rPr>
      </w:pPr>
      <w:r w:rsidRPr="00C63FF8">
        <w:rPr>
          <w:rFonts w:ascii="Times New Roman" w:eastAsia="Calibri" w:hAnsi="Times New Roman" w:cs="Times New Roman"/>
          <w:noProof/>
          <w:szCs w:val="24"/>
          <w:lang w:val="en-US"/>
        </w:rPr>
        <w:t xml:space="preserve">Üreter ağzında tıkanıklık (obstrüksiyon): </w:t>
      </w:r>
      <w:r w:rsidR="006C5114" w:rsidRPr="00C63FF8">
        <w:rPr>
          <w:rFonts w:ascii="Times New Roman" w:eastAsia="Calibri" w:hAnsi="Times New Roman" w:cs="Times New Roman"/>
          <w:noProof/>
          <w:szCs w:val="24"/>
          <w:lang w:val="en-US"/>
        </w:rPr>
        <w:t>Böbrek hasarına neden olabilecek bu komplikasyon ameliyatın erken döneminde görülebileceği gibi ilerleyen zaman içerisinde de ortaya çıkabilir.</w:t>
      </w:r>
      <w:r w:rsidR="006C5114" w:rsidRPr="00C63FF8">
        <w:rPr>
          <w:sz w:val="21"/>
        </w:rPr>
        <w:t xml:space="preserve"> </w:t>
      </w:r>
      <w:r w:rsidR="006C5114" w:rsidRPr="00C63FF8">
        <w:rPr>
          <w:rFonts w:ascii="Times New Roman" w:eastAsia="Calibri" w:hAnsi="Times New Roman" w:cs="Times New Roman"/>
          <w:noProof/>
          <w:szCs w:val="24"/>
          <w:lang w:val="en-US"/>
        </w:rPr>
        <w:t>O nedenle işlem sonrası uzun dönem doktor kontrolü önerilir.</w:t>
      </w:r>
      <w:r w:rsidR="006C5114" w:rsidRPr="00C63FF8">
        <w:rPr>
          <w:sz w:val="21"/>
        </w:rPr>
        <w:t xml:space="preserve"> </w:t>
      </w:r>
      <w:r w:rsidR="006C5114" w:rsidRPr="00C63FF8">
        <w:rPr>
          <w:rFonts w:ascii="Times New Roman" w:eastAsia="Calibri" w:hAnsi="Times New Roman" w:cs="Times New Roman"/>
          <w:noProof/>
          <w:szCs w:val="24"/>
          <w:lang w:val="en-US"/>
        </w:rPr>
        <w:t xml:space="preserve">Tanı konulduktan sonra hızlıca endoskopik veya açık olarak tedavi edilmelidir.  </w:t>
      </w:r>
    </w:p>
    <w:p w14:paraId="67A77E3A" w14:textId="77777777" w:rsidR="002E0BB9" w:rsidRPr="00C63FF8" w:rsidRDefault="002E0BB9" w:rsidP="00C63FF8">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C63FF8">
        <w:rPr>
          <w:rFonts w:ascii="Times New Roman" w:eastAsia="Calibri" w:hAnsi="Times New Roman" w:cs="Times New Roman"/>
          <w:noProof/>
          <w:szCs w:val="24"/>
          <w:lang w:val="en-US"/>
        </w:rPr>
        <w:t xml:space="preserve">İdrar yolu enfeksiyonu gelişebilir veya mevcut bir enfeksiyon böbreklere uzanabilir. Enfeksiyon kan dolaşımına karışabilir (bakteriyemi) ve tansiyon düşüklüğü, nabız artışı, ateş yüksekliği, solunum sıkıntısı gibi bulguların eşlik ettiği septisemi tablosu meydana gelebilir. Bu durumun tekrar hastaneye yatış yapılarak antibiyotikle tedavisi gerekebilir. </w:t>
      </w:r>
    </w:p>
    <w:p w14:paraId="1FA261C5" w14:textId="77777777" w:rsidR="002E0BB9" w:rsidRPr="00C63FF8" w:rsidRDefault="002E0BB9" w:rsidP="00C63FF8">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C63FF8">
        <w:rPr>
          <w:rFonts w:ascii="Times New Roman" w:eastAsia="Calibri" w:hAnsi="Times New Roman" w:cs="Times New Roman"/>
          <w:noProof/>
          <w:szCs w:val="24"/>
          <w:lang w:val="en-US"/>
        </w:rPr>
        <w:t>İdrar rengini koyulaştıran ve bazen idrar akımına engel olabilecek şiddette kanama oluşabilir. Ek girişime ihtiyaç duyulabilir.</w:t>
      </w:r>
    </w:p>
    <w:p w14:paraId="338D8F38" w14:textId="77777777" w:rsidR="00E24DE6" w:rsidRPr="00C63FF8" w:rsidRDefault="00E24DE6" w:rsidP="00C63FF8">
      <w:pPr>
        <w:pStyle w:val="ListParagraph"/>
        <w:numPr>
          <w:ilvl w:val="0"/>
          <w:numId w:val="9"/>
        </w:numPr>
        <w:spacing w:after="0"/>
        <w:rPr>
          <w:rFonts w:ascii="Times New Roman" w:eastAsia="Calibri" w:hAnsi="Times New Roman" w:cs="Times New Roman"/>
          <w:noProof/>
          <w:szCs w:val="24"/>
          <w:lang w:val="en-US"/>
        </w:rPr>
      </w:pPr>
      <w:r w:rsidRPr="00C63FF8">
        <w:rPr>
          <w:rFonts w:ascii="Times New Roman" w:eastAsia="Calibri" w:hAnsi="Times New Roman" w:cs="Times New Roman"/>
          <w:noProof/>
          <w:szCs w:val="24"/>
          <w:lang w:val="en-US"/>
        </w:rPr>
        <w:t>Gebelik ve İzlem: Çocukluk çağında üreteroneosistostomi geçiren kızların, hamilelik dönemlerinde VUR’a bağlı semptomlar gösterebildikleri yaygın olarak kabul edilen bir gerçektir. Kız çocuklarında idrar yolu enfeksiyonlarının çok uzun yıllar boyunca devam edebildiği ayrıca gösterilmiştir. Bu nedenle kız çocukları ameliyat olduktan sonra uzun yıllar boyunca özellikle gebelik dönemlerinde komplikasyonlar açısından takip edilmelidir.</w:t>
      </w:r>
    </w:p>
    <w:p w14:paraId="58BC2A37" w14:textId="77777777" w:rsidR="002E0BB9" w:rsidRPr="00C63FF8" w:rsidRDefault="002E0BB9" w:rsidP="00C63FF8">
      <w:pPr>
        <w:spacing w:after="0" w:line="240"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3b- Genel Riskler</w:t>
      </w:r>
    </w:p>
    <w:p w14:paraId="45AC55C6" w14:textId="77777777" w:rsidR="002E0BB9" w:rsidRPr="00C63FF8" w:rsidRDefault="002E0BB9" w:rsidP="00C63FF8">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Akciğerlerin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küçük</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bölgeleri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kapanabilir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atelektazi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bu</w:t>
      </w:r>
      <w:proofErr w:type="spellEnd"/>
      <w:r w:rsidRPr="00C63FF8">
        <w:rPr>
          <w:rFonts w:ascii="Times New Roman" w:eastAsia="Calibri" w:hAnsi="Times New Roman" w:cs="Times New Roman"/>
          <w:szCs w:val="24"/>
          <w:lang w:val="en-US"/>
        </w:rPr>
        <w:t xml:space="preserve"> da </w:t>
      </w:r>
      <w:proofErr w:type="spellStart"/>
      <w:r w:rsidRPr="00C63FF8">
        <w:rPr>
          <w:rFonts w:ascii="Times New Roman" w:eastAsia="Calibri" w:hAnsi="Times New Roman" w:cs="Times New Roman"/>
          <w:szCs w:val="24"/>
          <w:lang w:val="en-US"/>
        </w:rPr>
        <w:t>akciğer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enfeksiyonu</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riskini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artırabilir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Antibiyotik</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tedavisi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fizyoterapi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gerekebilir</w:t>
      </w:r>
      <w:proofErr w:type="spellEnd"/>
      <w:r w:rsidRPr="00C63FF8">
        <w:rPr>
          <w:rFonts w:ascii="Times New Roman" w:eastAsia="Calibri" w:hAnsi="Times New Roman" w:cs="Times New Roman"/>
          <w:szCs w:val="24"/>
          <w:lang w:val="en-US"/>
        </w:rPr>
        <w:t>.</w:t>
      </w:r>
    </w:p>
    <w:p w14:paraId="7F6365F1" w14:textId="77777777" w:rsidR="002E0BB9" w:rsidRPr="00C63FF8" w:rsidRDefault="002E0BB9" w:rsidP="00C63FF8">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Bacaklardaki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pıhtılaşmalar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derin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trombozu</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ağrı</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şişmeye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neden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olabilir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Nadiren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bu</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pıhtıların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bir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kısmı</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yerinden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kopup</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akciğere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beyne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gidebilir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ölümcül</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olabilir</w:t>
      </w:r>
      <w:proofErr w:type="spellEnd"/>
      <w:r w:rsidRPr="00C63FF8">
        <w:rPr>
          <w:rFonts w:ascii="Times New Roman" w:eastAsia="Calibri" w:hAnsi="Times New Roman" w:cs="Times New Roman"/>
          <w:szCs w:val="24"/>
          <w:lang w:val="en-US"/>
        </w:rPr>
        <w:t>.</w:t>
      </w:r>
    </w:p>
    <w:p w14:paraId="234AC6AA" w14:textId="77777777" w:rsidR="002E0BB9" w:rsidRPr="00C63FF8" w:rsidRDefault="002E0BB9" w:rsidP="00C63FF8">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Kalbin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yükünün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artması</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nedeniyle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kalp</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krizi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gelişebilir</w:t>
      </w:r>
      <w:proofErr w:type="spellEnd"/>
      <w:r w:rsidRPr="00C63FF8">
        <w:rPr>
          <w:rFonts w:ascii="Times New Roman" w:eastAsia="Calibri" w:hAnsi="Times New Roman" w:cs="Times New Roman"/>
          <w:szCs w:val="24"/>
          <w:lang w:val="en-US"/>
        </w:rPr>
        <w:t>.</w:t>
      </w:r>
    </w:p>
    <w:p w14:paraId="06B421D5" w14:textId="77777777" w:rsidR="002E0BB9" w:rsidRPr="00C63FF8" w:rsidRDefault="002E0BB9" w:rsidP="00C63FF8">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İşlem</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nedeniyle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ölüm</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olabilir</w:t>
      </w:r>
      <w:proofErr w:type="spellEnd"/>
      <w:r w:rsidRPr="00C63FF8">
        <w:rPr>
          <w:rFonts w:ascii="Times New Roman" w:eastAsia="Calibri" w:hAnsi="Times New Roman" w:cs="Times New Roman"/>
          <w:szCs w:val="24"/>
          <w:lang w:val="en-US"/>
        </w:rPr>
        <w:t>.</w:t>
      </w:r>
    </w:p>
    <w:p w14:paraId="47829317" w14:textId="77777777" w:rsidR="002E0BB9" w:rsidRPr="00C63FF8" w:rsidRDefault="002E0BB9" w:rsidP="00C63FF8">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Verilen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ilaçlara</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bağlı</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alerjik</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reaksiyon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gelişebilir</w:t>
      </w:r>
      <w:proofErr w:type="spellEnd"/>
      <w:r w:rsidRPr="00C63FF8">
        <w:rPr>
          <w:rFonts w:ascii="Times New Roman" w:eastAsia="Calibri" w:hAnsi="Times New Roman" w:cs="Times New Roman"/>
          <w:szCs w:val="24"/>
          <w:lang w:val="en-US"/>
        </w:rPr>
        <w:t xml:space="preserve">. </w:t>
      </w:r>
    </w:p>
    <w:p w14:paraId="7751A15C" w14:textId="77777777" w:rsidR="002E0BB9" w:rsidRPr="00C63FF8" w:rsidRDefault="002E0BB9" w:rsidP="00C63FF8">
      <w:pPr>
        <w:spacing w:after="0" w:line="240" w:lineRule="auto"/>
        <w:ind w:right="13"/>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11A8359E" w14:textId="77777777" w:rsidR="002E0BB9" w:rsidRPr="00C63FF8" w:rsidRDefault="002E0BB9" w:rsidP="00C63FF8">
      <w:pPr>
        <w:spacing w:after="0" w:line="276" w:lineRule="auto"/>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3c- Kan, Kan Ürünü Transfüzyonu ve Riskleri</w:t>
      </w:r>
    </w:p>
    <w:p w14:paraId="7D1DB727" w14:textId="77777777" w:rsidR="002E0BB9" w:rsidRPr="00C63FF8" w:rsidRDefault="002E0BB9" w:rsidP="00C63FF8">
      <w:pPr>
        <w:widowControl w:val="0"/>
        <w:autoSpaceDE w:val="0"/>
        <w:autoSpaceDN w:val="0"/>
        <w:adjustRightInd w:val="0"/>
        <w:spacing w:after="0" w:line="271" w:lineRule="atLeast"/>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C63FF8">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C63FF8">
        <w:rPr>
          <w:rFonts w:ascii="Times New Roman" w:eastAsia="Times New Roman" w:hAnsi="Times New Roman" w:cs="Times New Roman"/>
          <w:noProof/>
          <w:szCs w:val="24"/>
          <w:lang w:eastAsia="tr-TR"/>
        </w:rPr>
        <w:t xml:space="preserve"> </w:t>
      </w:r>
      <w:r w:rsidRPr="00C63FF8">
        <w:rPr>
          <w:rFonts w:ascii="Times New Roman" w:eastAsia="Times New Roman" w:hAnsi="Times New Roman" w:cs="Times New Roman"/>
          <w:i/>
          <w:noProof/>
          <w:szCs w:val="24"/>
          <w:lang w:eastAsia="tr-TR"/>
        </w:rPr>
        <w:t xml:space="preserve"> </w:t>
      </w:r>
    </w:p>
    <w:p w14:paraId="78083B51" w14:textId="77777777" w:rsidR="002E0BB9" w:rsidRPr="00C63FF8" w:rsidRDefault="002E0BB9" w:rsidP="00C63FF8">
      <w:pPr>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3d- Ölüm</w:t>
      </w:r>
      <w:r w:rsidRPr="00C63FF8">
        <w:rPr>
          <w:rFonts w:ascii="Times New Roman" w:eastAsia="Times New Roman" w:hAnsi="Times New Roman" w:cs="Times New Roman"/>
          <w:noProof/>
          <w:szCs w:val="24"/>
          <w:lang w:eastAsia="tr-TR"/>
        </w:rPr>
        <w:t xml:space="preserve"> </w:t>
      </w:r>
      <w:r w:rsidRPr="00C63FF8">
        <w:rPr>
          <w:rFonts w:ascii="Times New Roman" w:eastAsia="Times New Roman" w:hAnsi="Times New Roman" w:cs="Times New Roman"/>
          <w:b/>
          <w:noProof/>
          <w:szCs w:val="24"/>
          <w:lang w:eastAsia="tr-TR"/>
        </w:rPr>
        <w:t>Riski</w:t>
      </w:r>
    </w:p>
    <w:p w14:paraId="6ED87ED8" w14:textId="77777777" w:rsidR="002E0BB9" w:rsidRPr="00C63FF8" w:rsidRDefault="002E0BB9" w:rsidP="00C63FF8">
      <w:pPr>
        <w:spacing w:after="0" w:line="261" w:lineRule="auto"/>
        <w:ind w:right="13"/>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Yukarıda belirtilen genel ve özel riskler nedeniyle ölüm gelişebilir. Ancak bu çok nadir karşılan bir durumdur.</w:t>
      </w:r>
    </w:p>
    <w:p w14:paraId="02871E62" w14:textId="77777777" w:rsidR="002E0BB9" w:rsidRPr="00C63FF8" w:rsidRDefault="002E0BB9" w:rsidP="00C63FF8">
      <w:pPr>
        <w:spacing w:after="0" w:line="240" w:lineRule="auto"/>
        <w:jc w:val="both"/>
        <w:rPr>
          <w:rFonts w:ascii="Times New Roman" w:eastAsia="Times New Roman" w:hAnsi="Times New Roman" w:cs="Times New Roman"/>
          <w:b/>
          <w:noProof/>
          <w:szCs w:val="24"/>
          <w:lang w:eastAsia="tr-TR"/>
        </w:rPr>
      </w:pPr>
    </w:p>
    <w:p w14:paraId="14A53719" w14:textId="77777777" w:rsidR="002E0BB9" w:rsidRPr="00C63FF8" w:rsidRDefault="002E0BB9" w:rsidP="00C63FF8">
      <w:pPr>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4- Girişim-İşlem-Ameliyatın Yararları ve Başarı Şansı Hakkında Bilgilendirme</w:t>
      </w:r>
    </w:p>
    <w:p w14:paraId="213F74FB" w14:textId="77777777" w:rsidR="0029323F" w:rsidRPr="00C63FF8" w:rsidRDefault="004B408E" w:rsidP="00C63FF8">
      <w:p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Ameliyatın başarısı sonrası idrar kaçağının ve kaçağa bağlı komplikasyonların, böbrek hasarının önlenmesidir. </w:t>
      </w:r>
      <w:r w:rsidR="0029323F" w:rsidRPr="00C63FF8">
        <w:rPr>
          <w:rFonts w:ascii="Times New Roman" w:eastAsia="Times New Roman" w:hAnsi="Times New Roman" w:cs="Times New Roman"/>
          <w:szCs w:val="24"/>
          <w:lang w:eastAsia="tr-TR"/>
        </w:rPr>
        <w:t>Böbrekteki hasarın gerilemesi beklenmez, daha fazla ilerlememesi başarı olarak değerlendirilir.</w:t>
      </w:r>
      <w:r w:rsidR="00681B4D" w:rsidRPr="00C63FF8">
        <w:rPr>
          <w:sz w:val="21"/>
        </w:rPr>
        <w:t xml:space="preserve"> </w:t>
      </w:r>
      <w:r w:rsidR="00681B4D" w:rsidRPr="00C63FF8">
        <w:rPr>
          <w:rFonts w:ascii="Times New Roman" w:eastAsia="Times New Roman" w:hAnsi="Times New Roman" w:cs="Times New Roman"/>
          <w:szCs w:val="24"/>
          <w:lang w:eastAsia="tr-TR"/>
        </w:rPr>
        <w:t>Başarı oranı ortalama %98’dir.</w:t>
      </w:r>
    </w:p>
    <w:p w14:paraId="1A7782D3" w14:textId="77777777" w:rsidR="0029323F" w:rsidRPr="00C63FF8" w:rsidRDefault="0029323F" w:rsidP="00C63FF8">
      <w:pPr>
        <w:spacing w:after="0" w:line="240" w:lineRule="auto"/>
        <w:jc w:val="both"/>
        <w:rPr>
          <w:rFonts w:ascii="Times New Roman" w:eastAsia="Times New Roman" w:hAnsi="Times New Roman" w:cs="Times New Roman"/>
          <w:szCs w:val="24"/>
          <w:lang w:eastAsia="tr-TR"/>
        </w:rPr>
      </w:pPr>
    </w:p>
    <w:p w14:paraId="75E2909F" w14:textId="77777777" w:rsidR="002E0BB9" w:rsidRPr="00C63FF8" w:rsidRDefault="002E0BB9" w:rsidP="00C63FF8">
      <w:pPr>
        <w:spacing w:after="0" w:line="276" w:lineRule="auto"/>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5- Girişim-İşlem-Ameliyat Yerine Uygulanabilecek Diğer Seçenekler</w:t>
      </w:r>
    </w:p>
    <w:p w14:paraId="0FD317E7" w14:textId="77777777" w:rsidR="002E0BB9" w:rsidRPr="00C63FF8" w:rsidRDefault="002E0BB9" w:rsidP="00C63FF8">
      <w:pPr>
        <w:spacing w:after="0" w:line="240" w:lineRule="auto"/>
        <w:ind w:hanging="426"/>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szCs w:val="24"/>
          <w:lang w:eastAsia="tr-TR"/>
        </w:rPr>
        <w:tab/>
      </w:r>
      <w:r w:rsidR="008B3F22" w:rsidRPr="00C63FF8">
        <w:rPr>
          <w:rFonts w:ascii="Times New Roman" w:eastAsia="Times New Roman" w:hAnsi="Times New Roman" w:cs="Times New Roman"/>
          <w:szCs w:val="24"/>
          <w:lang w:eastAsia="tr-TR"/>
        </w:rPr>
        <w:t xml:space="preserve">Bu rahatsızlığın kendiliğinden iyileşme ihtimali bulunduğu için ilk tedavi seçeneği koruyucu antibiyotik ile izlemdir. </w:t>
      </w:r>
      <w:r w:rsidR="0084697E" w:rsidRPr="00C63FF8">
        <w:rPr>
          <w:rFonts w:ascii="Times New Roman" w:eastAsia="Times New Roman" w:hAnsi="Times New Roman" w:cs="Times New Roman"/>
          <w:szCs w:val="24"/>
          <w:lang w:eastAsia="tr-TR"/>
        </w:rPr>
        <w:t xml:space="preserve">Altta yatan işeme bozukluğu mesane hastalığı gibi durumlarda veya </w:t>
      </w:r>
      <w:proofErr w:type="spellStart"/>
      <w:r w:rsidR="0084697E" w:rsidRPr="00C63FF8">
        <w:rPr>
          <w:rFonts w:ascii="Times New Roman" w:eastAsia="Times New Roman" w:hAnsi="Times New Roman" w:cs="Times New Roman"/>
          <w:szCs w:val="24"/>
          <w:lang w:eastAsia="tr-TR"/>
        </w:rPr>
        <w:t>üretrada</w:t>
      </w:r>
      <w:proofErr w:type="spellEnd"/>
      <w:r w:rsidR="0084697E" w:rsidRPr="00C63FF8">
        <w:rPr>
          <w:rFonts w:ascii="Times New Roman" w:eastAsia="Times New Roman" w:hAnsi="Times New Roman" w:cs="Times New Roman"/>
          <w:szCs w:val="24"/>
          <w:lang w:eastAsia="tr-TR"/>
        </w:rPr>
        <w:t xml:space="preserve"> tıkayıcı bir hastalık durumunda </w:t>
      </w:r>
      <w:proofErr w:type="spellStart"/>
      <w:r w:rsidR="0084697E" w:rsidRPr="00C63FF8">
        <w:rPr>
          <w:rFonts w:ascii="Times New Roman" w:eastAsia="Times New Roman" w:hAnsi="Times New Roman" w:cs="Times New Roman"/>
          <w:szCs w:val="24"/>
          <w:lang w:eastAsia="tr-TR"/>
        </w:rPr>
        <w:t>reflüden</w:t>
      </w:r>
      <w:proofErr w:type="spellEnd"/>
      <w:r w:rsidR="0084697E" w:rsidRPr="00C63FF8">
        <w:rPr>
          <w:rFonts w:ascii="Times New Roman" w:eastAsia="Times New Roman" w:hAnsi="Times New Roman" w:cs="Times New Roman"/>
          <w:szCs w:val="24"/>
          <w:lang w:eastAsia="tr-TR"/>
        </w:rPr>
        <w:t xml:space="preserve"> önce bu hastalıkların tedavi edilmesi gerekmektedir. </w:t>
      </w:r>
      <w:r w:rsidR="008B3F22" w:rsidRPr="00C63FF8">
        <w:rPr>
          <w:rFonts w:ascii="Times New Roman" w:eastAsia="Times New Roman" w:hAnsi="Times New Roman" w:cs="Times New Roman"/>
          <w:szCs w:val="24"/>
          <w:lang w:eastAsia="tr-TR"/>
        </w:rPr>
        <w:t xml:space="preserve">Koruyucu antibiyotik tedavisi altında iken enfeksiyon nedeni ile cerrahi kararı verilmiş olsa da koruyucu antibiyotik tedavisinin devamı da mümkündür. Ancak koruyucu antibiyotik kullanımı dirençli, daha zor tedavi edilen ve hasar bırakma </w:t>
      </w:r>
      <w:r w:rsidR="008B3F22" w:rsidRPr="00C63FF8">
        <w:rPr>
          <w:rFonts w:ascii="Times New Roman" w:eastAsia="Times New Roman" w:hAnsi="Times New Roman" w:cs="Times New Roman"/>
          <w:szCs w:val="24"/>
          <w:lang w:eastAsia="tr-TR"/>
        </w:rPr>
        <w:lastRenderedPageBreak/>
        <w:t xml:space="preserve">olasılığı daha yüksek enfeksiyonlara neden olabilmektedir. Bu tip enfeksiyonlar tekrar ettiği sürece böbrek hasarında artış böbrek kaybına neden olabilir. Bir diğer tedavi alternatifi </w:t>
      </w:r>
      <w:proofErr w:type="spellStart"/>
      <w:r w:rsidR="0089382C" w:rsidRPr="00C63FF8">
        <w:rPr>
          <w:rFonts w:ascii="Times New Roman" w:eastAsia="Times New Roman" w:hAnsi="Times New Roman" w:cs="Times New Roman"/>
          <w:szCs w:val="24"/>
          <w:lang w:eastAsia="tr-TR"/>
        </w:rPr>
        <w:t>sistoskopik</w:t>
      </w:r>
      <w:proofErr w:type="spellEnd"/>
      <w:r w:rsidR="0089382C" w:rsidRPr="00C63FF8">
        <w:rPr>
          <w:rFonts w:ascii="Times New Roman" w:eastAsia="Times New Roman" w:hAnsi="Times New Roman" w:cs="Times New Roman"/>
          <w:szCs w:val="24"/>
          <w:lang w:eastAsia="tr-TR"/>
        </w:rPr>
        <w:t xml:space="preserve"> enjeksiyon yapılmasıdır. Düşük dereceli </w:t>
      </w:r>
      <w:proofErr w:type="spellStart"/>
      <w:r w:rsidR="0089382C" w:rsidRPr="00C63FF8">
        <w:rPr>
          <w:rFonts w:ascii="Times New Roman" w:eastAsia="Times New Roman" w:hAnsi="Times New Roman" w:cs="Times New Roman"/>
          <w:szCs w:val="24"/>
          <w:lang w:eastAsia="tr-TR"/>
        </w:rPr>
        <w:t>reflülerde</w:t>
      </w:r>
      <w:proofErr w:type="spellEnd"/>
      <w:r w:rsidR="0089382C" w:rsidRPr="00C63FF8">
        <w:rPr>
          <w:rFonts w:ascii="Times New Roman" w:eastAsia="Times New Roman" w:hAnsi="Times New Roman" w:cs="Times New Roman"/>
          <w:szCs w:val="24"/>
          <w:lang w:eastAsia="tr-TR"/>
        </w:rPr>
        <w:t xml:space="preserve"> </w:t>
      </w:r>
      <w:proofErr w:type="spellStart"/>
      <w:r w:rsidR="0089382C" w:rsidRPr="00C63FF8">
        <w:rPr>
          <w:rFonts w:ascii="Times New Roman" w:eastAsia="Times New Roman" w:hAnsi="Times New Roman" w:cs="Times New Roman"/>
          <w:szCs w:val="24"/>
          <w:lang w:eastAsia="tr-TR"/>
        </w:rPr>
        <w:t>sistoskopik</w:t>
      </w:r>
      <w:proofErr w:type="spellEnd"/>
      <w:r w:rsidR="0089382C" w:rsidRPr="00C63FF8">
        <w:rPr>
          <w:rFonts w:ascii="Times New Roman" w:eastAsia="Times New Roman" w:hAnsi="Times New Roman" w:cs="Times New Roman"/>
          <w:szCs w:val="24"/>
          <w:lang w:eastAsia="tr-TR"/>
        </w:rPr>
        <w:t xml:space="preserve"> ameliyatın başarısı benzer oranlarda olmakla birlikte yüksek dereceli </w:t>
      </w:r>
      <w:proofErr w:type="spellStart"/>
      <w:r w:rsidR="0089382C" w:rsidRPr="00C63FF8">
        <w:rPr>
          <w:rFonts w:ascii="Times New Roman" w:eastAsia="Times New Roman" w:hAnsi="Times New Roman" w:cs="Times New Roman"/>
          <w:szCs w:val="24"/>
          <w:lang w:eastAsia="tr-TR"/>
        </w:rPr>
        <w:t>reflülerde</w:t>
      </w:r>
      <w:proofErr w:type="spellEnd"/>
      <w:r w:rsidR="0089382C" w:rsidRPr="00C63FF8">
        <w:rPr>
          <w:rFonts w:ascii="Times New Roman" w:eastAsia="Times New Roman" w:hAnsi="Times New Roman" w:cs="Times New Roman"/>
          <w:szCs w:val="24"/>
          <w:lang w:eastAsia="tr-TR"/>
        </w:rPr>
        <w:t xml:space="preserve"> açık cerrahiye göre daha düşüktür. Yine </w:t>
      </w:r>
      <w:proofErr w:type="spellStart"/>
      <w:r w:rsidR="0089382C" w:rsidRPr="00C63FF8">
        <w:rPr>
          <w:rFonts w:ascii="Times New Roman" w:eastAsia="Times New Roman" w:hAnsi="Times New Roman" w:cs="Times New Roman"/>
          <w:szCs w:val="24"/>
          <w:lang w:eastAsia="tr-TR"/>
        </w:rPr>
        <w:t>laparoskopik</w:t>
      </w:r>
      <w:proofErr w:type="spellEnd"/>
      <w:r w:rsidR="0089382C" w:rsidRPr="00C63FF8">
        <w:rPr>
          <w:rFonts w:ascii="Times New Roman" w:eastAsia="Times New Roman" w:hAnsi="Times New Roman" w:cs="Times New Roman"/>
          <w:szCs w:val="24"/>
          <w:lang w:eastAsia="tr-TR"/>
        </w:rPr>
        <w:t xml:space="preserve"> cerrahi de açık ameliyatlara benzer başarı oranlarına sahip olmasına rağmen ameliyat sürelerinin uzun olması ve cerrahi zorlukları nedeniyle çok popülarite kazanmamışlardır.</w:t>
      </w:r>
      <w:r w:rsidR="0089382C" w:rsidRPr="00C63FF8">
        <w:rPr>
          <w:sz w:val="21"/>
        </w:rPr>
        <w:t xml:space="preserve"> </w:t>
      </w:r>
      <w:proofErr w:type="spellStart"/>
      <w:r w:rsidR="0089382C" w:rsidRPr="00C63FF8">
        <w:rPr>
          <w:rFonts w:ascii="Times New Roman" w:eastAsia="Times New Roman" w:hAnsi="Times New Roman" w:cs="Times New Roman"/>
          <w:szCs w:val="24"/>
          <w:lang w:eastAsia="tr-TR"/>
        </w:rPr>
        <w:t>Laparoskopik</w:t>
      </w:r>
      <w:proofErr w:type="spellEnd"/>
      <w:r w:rsidR="0089382C" w:rsidRPr="00C63FF8">
        <w:rPr>
          <w:rFonts w:ascii="Times New Roman" w:eastAsia="Times New Roman" w:hAnsi="Times New Roman" w:cs="Times New Roman"/>
          <w:szCs w:val="24"/>
          <w:lang w:eastAsia="tr-TR"/>
        </w:rPr>
        <w:t xml:space="preserve"> cerrahiye karşın robotik cerrahi hem getirdiği 3 boyutlu görüş imkanı hem de sağladığı üstün hareket kabiliyeti ile minimal </w:t>
      </w:r>
      <w:proofErr w:type="spellStart"/>
      <w:r w:rsidR="0089382C" w:rsidRPr="00C63FF8">
        <w:rPr>
          <w:rFonts w:ascii="Times New Roman" w:eastAsia="Times New Roman" w:hAnsi="Times New Roman" w:cs="Times New Roman"/>
          <w:szCs w:val="24"/>
          <w:lang w:eastAsia="tr-TR"/>
        </w:rPr>
        <w:t>invazif</w:t>
      </w:r>
      <w:proofErr w:type="spellEnd"/>
      <w:r w:rsidR="0089382C" w:rsidRPr="00C63FF8">
        <w:rPr>
          <w:rFonts w:ascii="Times New Roman" w:eastAsia="Times New Roman" w:hAnsi="Times New Roman" w:cs="Times New Roman"/>
          <w:szCs w:val="24"/>
          <w:lang w:eastAsia="tr-TR"/>
        </w:rPr>
        <w:t xml:space="preserve"> cerrahide çığır açmıştır. Bu yöntem ameliyatlarda gerçekleşen kan kaybını ve enfeksiyon riskini azaltmakta ve ameliyat sonrası çocuğun yaşayacağı sıkıntıları en aza indirmektedir. Ancak tüm dünyada olduğu gibi ülkemizde de hem teknik hem de cerrahi deneyim kısıtlıdır.</w:t>
      </w:r>
      <w:r w:rsidR="008B3F22" w:rsidRPr="00C63FF8">
        <w:rPr>
          <w:rFonts w:ascii="Times New Roman" w:eastAsia="Times New Roman" w:hAnsi="Times New Roman" w:cs="Times New Roman"/>
          <w:szCs w:val="24"/>
          <w:lang w:eastAsia="tr-TR"/>
        </w:rPr>
        <w:t xml:space="preserve"> </w:t>
      </w:r>
    </w:p>
    <w:p w14:paraId="3048C160" w14:textId="77777777" w:rsidR="002E0BB9" w:rsidRPr="00C63FF8" w:rsidRDefault="002E0BB9" w:rsidP="00C63FF8">
      <w:pPr>
        <w:spacing w:after="0" w:line="276" w:lineRule="auto"/>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 xml:space="preserve"> 6- Girişim-İşlem-Ameliyatın Yapılmaması Durumunda Karşılaşılabilecek Riskler </w:t>
      </w:r>
    </w:p>
    <w:p w14:paraId="722F4C26" w14:textId="77777777" w:rsidR="002E0BB9" w:rsidRPr="00C63FF8" w:rsidRDefault="008B3F22" w:rsidP="00C63FF8">
      <w:pPr>
        <w:spacing w:after="0" w:line="240" w:lineRule="auto"/>
        <w:ind w:hanging="426"/>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w:t>
      </w:r>
      <w:r w:rsidR="00653EB1" w:rsidRPr="00C63FF8">
        <w:rPr>
          <w:rFonts w:ascii="Times New Roman" w:eastAsia="Times New Roman" w:hAnsi="Times New Roman" w:cs="Times New Roman"/>
          <w:szCs w:val="24"/>
          <w:lang w:eastAsia="tr-TR"/>
        </w:rPr>
        <w:t>Ancak tedavinin yapılmaması durumunda m</w:t>
      </w:r>
      <w:r w:rsidR="00124B54" w:rsidRPr="00C63FF8">
        <w:rPr>
          <w:rFonts w:ascii="Times New Roman" w:eastAsia="Times New Roman" w:hAnsi="Times New Roman" w:cs="Times New Roman"/>
          <w:szCs w:val="24"/>
          <w:lang w:eastAsia="tr-TR"/>
        </w:rPr>
        <w:t xml:space="preserve">esaneden </w:t>
      </w:r>
      <w:proofErr w:type="spellStart"/>
      <w:r w:rsidR="00124B54" w:rsidRPr="00C63FF8">
        <w:rPr>
          <w:rFonts w:ascii="Times New Roman" w:eastAsia="Times New Roman" w:hAnsi="Times New Roman" w:cs="Times New Roman"/>
          <w:szCs w:val="24"/>
          <w:lang w:eastAsia="tr-TR"/>
        </w:rPr>
        <w:t>üretere</w:t>
      </w:r>
      <w:proofErr w:type="spellEnd"/>
      <w:r w:rsidR="00124B54" w:rsidRPr="00C63FF8">
        <w:rPr>
          <w:rFonts w:ascii="Times New Roman" w:eastAsia="Times New Roman" w:hAnsi="Times New Roman" w:cs="Times New Roman"/>
          <w:szCs w:val="24"/>
          <w:lang w:eastAsia="tr-TR"/>
        </w:rPr>
        <w:t xml:space="preserve"> ve </w:t>
      </w:r>
      <w:proofErr w:type="spellStart"/>
      <w:r w:rsidR="00124B54" w:rsidRPr="00C63FF8">
        <w:rPr>
          <w:rFonts w:ascii="Times New Roman" w:eastAsia="Times New Roman" w:hAnsi="Times New Roman" w:cs="Times New Roman"/>
          <w:szCs w:val="24"/>
          <w:lang w:eastAsia="tr-TR"/>
        </w:rPr>
        <w:t>oradanda</w:t>
      </w:r>
      <w:proofErr w:type="spellEnd"/>
      <w:r w:rsidR="00124B54" w:rsidRPr="00C63FF8">
        <w:rPr>
          <w:rFonts w:ascii="Times New Roman" w:eastAsia="Times New Roman" w:hAnsi="Times New Roman" w:cs="Times New Roman"/>
          <w:szCs w:val="24"/>
          <w:lang w:eastAsia="tr-TR"/>
        </w:rPr>
        <w:t xml:space="preserve"> böbreğe doğru geri kaçan idrar böbrek fonksiyonlarında azalma ve böbreğin fonksiyon gören etli kısmının (</w:t>
      </w:r>
      <w:proofErr w:type="spellStart"/>
      <w:r w:rsidR="00124B54" w:rsidRPr="00C63FF8">
        <w:rPr>
          <w:rFonts w:ascii="Times New Roman" w:eastAsia="Times New Roman" w:hAnsi="Times New Roman" w:cs="Times New Roman"/>
          <w:szCs w:val="24"/>
          <w:lang w:eastAsia="tr-TR"/>
        </w:rPr>
        <w:t>parankim</w:t>
      </w:r>
      <w:proofErr w:type="spellEnd"/>
      <w:r w:rsidR="00124B54" w:rsidRPr="00C63FF8">
        <w:rPr>
          <w:rFonts w:ascii="Times New Roman" w:eastAsia="Times New Roman" w:hAnsi="Times New Roman" w:cs="Times New Roman"/>
          <w:szCs w:val="24"/>
          <w:lang w:eastAsia="tr-TR"/>
        </w:rPr>
        <w:t>) incelmesine neden olabilir. Zamanla böbrek yeterince fonksiyon göremez hale gelebilir veya böbrek tamamen işlevini yitirebilir. Takiplerde hipertansiyon ve buna bağlı komplikasyonlar gelişebilir. kronik böbrek yetmezliği oluşabilir. Zamanla hastanın diyaliz ihtiyacı veya böbrek nakli ihtiyacı olabilir. Ek cerrahi ve medikal tedaviler gerekebilir. Böbreğinizin cerrahi olarak alınması gerekebilir.</w:t>
      </w:r>
      <w:r w:rsidR="002E0BB9" w:rsidRPr="00C63FF8">
        <w:rPr>
          <w:rFonts w:ascii="Times New Roman" w:eastAsia="Times New Roman" w:hAnsi="Times New Roman" w:cs="Times New Roman"/>
          <w:szCs w:val="24"/>
          <w:lang w:eastAsia="tr-TR"/>
        </w:rPr>
        <w:t xml:space="preserve"> </w:t>
      </w:r>
    </w:p>
    <w:p w14:paraId="1B894A90" w14:textId="77777777" w:rsidR="008B3F22" w:rsidRPr="00C63FF8" w:rsidRDefault="008B3F22" w:rsidP="00C63FF8">
      <w:pPr>
        <w:spacing w:after="0" w:line="240" w:lineRule="auto"/>
        <w:ind w:hanging="426"/>
        <w:jc w:val="both"/>
        <w:rPr>
          <w:rFonts w:ascii="Times New Roman" w:eastAsia="Times New Roman" w:hAnsi="Times New Roman" w:cs="Times New Roman"/>
          <w:noProof/>
          <w:szCs w:val="24"/>
          <w:lang w:eastAsia="tr-TR"/>
        </w:rPr>
      </w:pPr>
    </w:p>
    <w:p w14:paraId="7CFE3A6B" w14:textId="77777777" w:rsidR="002E0BB9" w:rsidRPr="00B75477" w:rsidRDefault="002E0BB9" w:rsidP="00C63FF8">
      <w:pPr>
        <w:widowControl w:val="0"/>
        <w:autoSpaceDE w:val="0"/>
        <w:autoSpaceDN w:val="0"/>
        <w:adjustRightInd w:val="0"/>
        <w:spacing w:after="0" w:line="360" w:lineRule="auto"/>
        <w:jc w:val="both"/>
        <w:rPr>
          <w:rFonts w:ascii="Times New Roman" w:eastAsia="Times New Roman" w:hAnsi="Times New Roman" w:cs="Times New Roman"/>
          <w:noProof/>
          <w:szCs w:val="24"/>
          <w:lang w:eastAsia="tr-TR"/>
        </w:rPr>
      </w:pPr>
      <w:r w:rsidRPr="00B75477">
        <w:rPr>
          <w:rFonts w:ascii="Times New Roman" w:eastAsia="Times New Roman" w:hAnsi="Times New Roman" w:cs="Times New Roman"/>
          <w:b/>
          <w:noProof/>
          <w:szCs w:val="24"/>
          <w:lang w:eastAsia="tr-TR"/>
        </w:rPr>
        <w:t>7- Maliyet</w:t>
      </w:r>
    </w:p>
    <w:p w14:paraId="40141F58" w14:textId="77777777" w:rsidR="002E0BB9" w:rsidRPr="00B75477" w:rsidRDefault="002E0BB9" w:rsidP="00C63FF8">
      <w:pPr>
        <w:spacing w:after="0" w:line="240" w:lineRule="atLeast"/>
        <w:jc w:val="both"/>
        <w:rPr>
          <w:rFonts w:ascii="Times New Roman" w:eastAsia="Times New Roman" w:hAnsi="Times New Roman" w:cs="Times New Roman"/>
          <w:noProof/>
          <w:szCs w:val="24"/>
          <w:lang w:eastAsia="tr-TR"/>
        </w:rPr>
      </w:pPr>
      <w:r w:rsidRPr="00B75477">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5F035233" w14:textId="77777777" w:rsidR="002E0BB9" w:rsidRPr="00B75477" w:rsidRDefault="002E0BB9" w:rsidP="00C63FF8">
      <w:pPr>
        <w:spacing w:after="0" w:line="240" w:lineRule="auto"/>
        <w:jc w:val="both"/>
        <w:rPr>
          <w:rFonts w:ascii="Times New Roman" w:eastAsia="Times New Roman" w:hAnsi="Times New Roman" w:cs="Times New Roman"/>
          <w:noProof/>
          <w:szCs w:val="24"/>
          <w:lang w:eastAsia="tr-TR"/>
        </w:rPr>
      </w:pPr>
    </w:p>
    <w:p w14:paraId="1D756990" w14:textId="77777777" w:rsidR="002E0BB9" w:rsidRPr="00B75477" w:rsidRDefault="002E0BB9" w:rsidP="00C63FF8">
      <w:pPr>
        <w:autoSpaceDE w:val="0"/>
        <w:autoSpaceDN w:val="0"/>
        <w:spacing w:after="0" w:line="276" w:lineRule="auto"/>
        <w:jc w:val="both"/>
        <w:rPr>
          <w:rFonts w:ascii="Times New Roman" w:eastAsia="Times New Roman" w:hAnsi="Times New Roman" w:cs="Times New Roman"/>
          <w:b/>
          <w:noProof/>
          <w:szCs w:val="24"/>
          <w:lang w:eastAsia="tr-TR"/>
        </w:rPr>
      </w:pPr>
      <w:r w:rsidRPr="00B75477">
        <w:rPr>
          <w:rFonts w:ascii="Times New Roman" w:eastAsia="Times New Roman" w:hAnsi="Times New Roman" w:cs="Times New Roman"/>
          <w:b/>
          <w:noProof/>
          <w:szCs w:val="24"/>
          <w:lang w:eastAsia="tr-TR"/>
        </w:rPr>
        <w:t>8- Diğer Bilgiler</w:t>
      </w:r>
    </w:p>
    <w:p w14:paraId="3C5F7688" w14:textId="77777777" w:rsidR="002E0BB9" w:rsidRPr="00C63FF8" w:rsidRDefault="002E0BB9" w:rsidP="00C63FF8">
      <w:pPr>
        <w:autoSpaceDE w:val="0"/>
        <w:autoSpaceDN w:val="0"/>
        <w:spacing w:after="0" w:line="240" w:lineRule="auto"/>
        <w:jc w:val="both"/>
        <w:rPr>
          <w:rFonts w:ascii="Times New Roman" w:eastAsia="Times New Roman" w:hAnsi="Times New Roman" w:cs="Times New Roman"/>
          <w:noProof/>
          <w:color w:val="FF0000"/>
          <w:szCs w:val="24"/>
          <w:lang w:eastAsia="tr-TR"/>
        </w:rPr>
      </w:pPr>
    </w:p>
    <w:p w14:paraId="3553023E" w14:textId="77777777" w:rsidR="002E0BB9" w:rsidRPr="00C63FF8" w:rsidRDefault="002E0BB9" w:rsidP="00C63FF8">
      <w:pPr>
        <w:spacing w:after="0" w:line="276" w:lineRule="auto"/>
        <w:jc w:val="both"/>
        <w:rPr>
          <w:rFonts w:ascii="Times New Roman" w:eastAsia="Times New Roman" w:hAnsi="Times New Roman" w:cs="Times New Roman"/>
          <w:b/>
          <w:noProof/>
          <w:szCs w:val="24"/>
          <w:lang w:eastAsia="tr-TR"/>
        </w:rPr>
      </w:pPr>
      <w:r w:rsidRPr="00C63FF8">
        <w:rPr>
          <w:rFonts w:ascii="Times New Roman" w:eastAsia="Times New Roman" w:hAnsi="Times New Roman" w:cs="Times New Roman"/>
          <w:b/>
          <w:noProof/>
          <w:szCs w:val="24"/>
          <w:lang w:eastAsia="tr-TR"/>
        </w:rPr>
        <w:t>9- Hastanın Bilgilendirilmiş Onam</w:t>
      </w:r>
      <w:r w:rsidR="00C63FF8">
        <w:rPr>
          <w:rFonts w:ascii="Times New Roman" w:eastAsia="Times New Roman" w:hAnsi="Times New Roman" w:cs="Times New Roman"/>
          <w:b/>
          <w:noProof/>
          <w:szCs w:val="24"/>
          <w:lang w:eastAsia="tr-TR"/>
        </w:rPr>
        <w:t xml:space="preserve">ı </w:t>
      </w:r>
    </w:p>
    <w:p w14:paraId="4C89DF43" w14:textId="77777777" w:rsidR="002E0BB9" w:rsidRPr="00C63FF8" w:rsidRDefault="002E0BB9" w:rsidP="00C63FF8">
      <w:pPr>
        <w:spacing w:after="0" w:line="240" w:lineRule="auto"/>
        <w:ind w:left="720" w:right="-108"/>
        <w:rPr>
          <w:rFonts w:ascii="Times New Roman" w:eastAsia="Times New Roman" w:hAnsi="Times New Roman" w:cs="Times New Roman"/>
          <w:szCs w:val="24"/>
          <w:u w:val="single"/>
          <w:lang w:eastAsia="tr-TR"/>
        </w:rPr>
      </w:pPr>
    </w:p>
    <w:p w14:paraId="6046E5E7" w14:textId="77777777" w:rsidR="002E0BB9" w:rsidRPr="00C63FF8" w:rsidRDefault="002E0BB9" w:rsidP="00C63FF8">
      <w:pPr>
        <w:numPr>
          <w:ilvl w:val="0"/>
          <w:numId w:val="5"/>
        </w:numPr>
        <w:spacing w:after="0" w:line="240" w:lineRule="auto"/>
        <w:ind w:right="-108"/>
        <w:rPr>
          <w:rFonts w:ascii="Times New Roman" w:eastAsia="Times New Roman" w:hAnsi="Times New Roman" w:cs="Times New Roman"/>
          <w:szCs w:val="24"/>
          <w:u w:val="single"/>
          <w:lang w:eastAsia="tr-TR"/>
        </w:rPr>
      </w:pPr>
      <w:r w:rsidRPr="00C63FF8">
        <w:rPr>
          <w:rFonts w:ascii="Times New Roman" w:eastAsia="Times New Roman" w:hAnsi="Times New Roman" w:cs="Times New Roman"/>
          <w:szCs w:val="24"/>
          <w:lang w:eastAsia="tr-TR"/>
        </w:rPr>
        <w:t>Doktorum tarafından tıp dilinde ........................................................................................</w:t>
      </w:r>
    </w:p>
    <w:p w14:paraId="1AEEC395" w14:textId="77777777" w:rsidR="002E0BB9" w:rsidRPr="00C63FF8" w:rsidRDefault="002E0BB9" w:rsidP="00C63FF8">
      <w:pPr>
        <w:spacing w:after="0" w:line="480" w:lineRule="auto"/>
        <w:ind w:left="360"/>
        <w:jc w:val="center"/>
        <w:rPr>
          <w:rFonts w:ascii="Times New Roman" w:eastAsia="Times New Roman" w:hAnsi="Times New Roman" w:cs="Times New Roman"/>
          <w:i/>
          <w:sz w:val="16"/>
          <w:szCs w:val="18"/>
          <w:lang w:eastAsia="tr-TR"/>
        </w:rPr>
      </w:pPr>
      <w:r w:rsidRPr="00C63FF8">
        <w:rPr>
          <w:rFonts w:ascii="Times New Roman" w:eastAsia="Times New Roman" w:hAnsi="Times New Roman" w:cs="Times New Roman"/>
          <w:i/>
          <w:sz w:val="16"/>
          <w:szCs w:val="18"/>
          <w:lang w:eastAsia="tr-TR"/>
        </w:rPr>
        <w:t xml:space="preserve">                                                                    (Hastanın tanısı doktor tarafından yazılacaktır. Kısaltma kullanılmayacaktır.)</w:t>
      </w:r>
    </w:p>
    <w:p w14:paraId="54D1FDD9" w14:textId="77777777" w:rsidR="002E0BB9" w:rsidRPr="00C63FF8" w:rsidRDefault="002E0BB9" w:rsidP="00C63FF8">
      <w:pPr>
        <w:spacing w:after="0" w:line="240" w:lineRule="auto"/>
        <w:ind w:right="-108" w:firstLine="426"/>
        <w:jc w:val="both"/>
        <w:rPr>
          <w:rFonts w:ascii="Times New Roman" w:eastAsia="Times New Roman" w:hAnsi="Times New Roman" w:cs="Times New Roman"/>
          <w:szCs w:val="24"/>
          <w:u w:val="single"/>
          <w:lang w:eastAsia="tr-TR"/>
        </w:rPr>
      </w:pPr>
      <w:r w:rsidRPr="00C63FF8">
        <w:rPr>
          <w:rFonts w:ascii="Times New Roman" w:eastAsia="Times New Roman" w:hAnsi="Times New Roman" w:cs="Times New Roman"/>
          <w:szCs w:val="24"/>
          <w:lang w:eastAsia="tr-TR"/>
        </w:rPr>
        <w:t>................................................................................................................................................</w:t>
      </w:r>
    </w:p>
    <w:p w14:paraId="17045C0E" w14:textId="77777777" w:rsidR="002E0BB9" w:rsidRPr="00C63FF8" w:rsidRDefault="002E0BB9" w:rsidP="00C63FF8">
      <w:pPr>
        <w:spacing w:after="0" w:line="240" w:lineRule="auto"/>
        <w:ind w:left="720"/>
        <w:jc w:val="both"/>
        <w:rPr>
          <w:rFonts w:ascii="Times New Roman" w:eastAsia="Times New Roman" w:hAnsi="Times New Roman" w:cs="Times New Roman"/>
          <w:szCs w:val="24"/>
          <w:lang w:eastAsia="tr-TR"/>
        </w:rPr>
      </w:pPr>
    </w:p>
    <w:p w14:paraId="1D4C3FFB" w14:textId="77777777" w:rsidR="002E0BB9" w:rsidRPr="00C63FF8" w:rsidRDefault="002E0BB9" w:rsidP="00C63FF8">
      <w:pPr>
        <w:spacing w:after="0" w:line="240" w:lineRule="auto"/>
        <w:ind w:left="720"/>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olarak açıklanan hastalığım ile ilişkili olarak;</w:t>
      </w:r>
    </w:p>
    <w:p w14:paraId="113F512F" w14:textId="77777777" w:rsidR="002E0BB9" w:rsidRPr="00C63FF8"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Sağlık durumum, hastalığımın olası sebepleri ve doğal seyri, </w:t>
      </w:r>
    </w:p>
    <w:p w14:paraId="451A391D" w14:textId="77777777" w:rsidR="002E0BB9" w:rsidRPr="00C63FF8"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Önerilen girişim / işlem / ameliyatın </w:t>
      </w:r>
    </w:p>
    <w:p w14:paraId="1A0DDA7D" w14:textId="77777777" w:rsidR="002E0BB9" w:rsidRPr="00C63FF8" w:rsidRDefault="002E0BB9" w:rsidP="00C63FF8">
      <w:pPr>
        <w:numPr>
          <w:ilvl w:val="0"/>
          <w:numId w:val="3"/>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kim tarafından, nerede, ne şekilde, nasıl yapılacağı ve tahmini süresi,</w:t>
      </w:r>
    </w:p>
    <w:p w14:paraId="2083B5CB" w14:textId="77777777" w:rsidR="002E0BB9" w:rsidRPr="00C63FF8" w:rsidRDefault="002E0BB9" w:rsidP="00C63FF8">
      <w:pPr>
        <w:numPr>
          <w:ilvl w:val="0"/>
          <w:numId w:val="3"/>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beklenen yararları,</w:t>
      </w:r>
    </w:p>
    <w:p w14:paraId="77E1F20D" w14:textId="77777777" w:rsidR="002E0BB9" w:rsidRPr="00C63FF8" w:rsidRDefault="002E0BB9" w:rsidP="00C63FF8">
      <w:pPr>
        <w:numPr>
          <w:ilvl w:val="0"/>
          <w:numId w:val="3"/>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başarı şansı, </w:t>
      </w:r>
    </w:p>
    <w:p w14:paraId="320FDD9A" w14:textId="77777777" w:rsidR="002E0BB9" w:rsidRPr="00C63FF8" w:rsidRDefault="002E0BB9" w:rsidP="00C63FF8">
      <w:pPr>
        <w:numPr>
          <w:ilvl w:val="0"/>
          <w:numId w:val="3"/>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ölüm dahil karşılaşılabilecek tüm riskleri, olası komplikasyonları ve diğer sorunlar,</w:t>
      </w:r>
    </w:p>
    <w:p w14:paraId="25B5209C" w14:textId="77777777" w:rsidR="002E0BB9" w:rsidRPr="00C63FF8" w:rsidRDefault="002E0BB9" w:rsidP="00C63FF8">
      <w:pPr>
        <w:numPr>
          <w:ilvl w:val="0"/>
          <w:numId w:val="3"/>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30B0B4F9" w14:textId="77777777" w:rsidR="002E0BB9" w:rsidRPr="00C63FF8"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Önerilen girişim / işlem / ameliyat sırasında ya da sonrasında kullanılacak </w:t>
      </w:r>
    </w:p>
    <w:p w14:paraId="061B860F" w14:textId="77777777" w:rsidR="002E0BB9" w:rsidRPr="00C63FF8" w:rsidRDefault="002E0BB9" w:rsidP="00C63FF8">
      <w:pPr>
        <w:numPr>
          <w:ilvl w:val="0"/>
          <w:numId w:val="4"/>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ilaçların önemli özellikleri, </w:t>
      </w:r>
    </w:p>
    <w:p w14:paraId="68F29981" w14:textId="77777777" w:rsidR="002E0BB9" w:rsidRPr="00C63FF8" w:rsidRDefault="002E0BB9" w:rsidP="00C63FF8">
      <w:pPr>
        <w:numPr>
          <w:ilvl w:val="0"/>
          <w:numId w:val="4"/>
        </w:numPr>
        <w:spacing w:after="0" w:line="240" w:lineRule="auto"/>
        <w:ind w:left="113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gerekebilecek kan, kan ürünü transfüzyonları ve bu transfüzyonların olası riskleri,</w:t>
      </w:r>
    </w:p>
    <w:p w14:paraId="3DF7E293" w14:textId="77777777" w:rsidR="002E0BB9" w:rsidRPr="00C63FF8"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Ameliyat sonrası iyileşme sürecine ilişkin olası sorunlar ve dikkat etmem gereken hususlar,</w:t>
      </w:r>
    </w:p>
    <w:p w14:paraId="69BBECC7" w14:textId="77777777" w:rsidR="002E0BB9" w:rsidRPr="00C63FF8"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Değerlendirilebilecek diğer tanı, tedavi seçenekleri ve bu seçeneklerin getireceği</w:t>
      </w:r>
    </w:p>
    <w:p w14:paraId="69778427" w14:textId="77777777" w:rsidR="002E0BB9" w:rsidRPr="00C63FF8" w:rsidRDefault="002E0BB9" w:rsidP="00C63FF8">
      <w:pPr>
        <w:spacing w:after="0" w:line="360" w:lineRule="auto"/>
        <w:ind w:firstLine="360"/>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      faydalar, riskler ve sağlığım üzerindeki olası etkileri,</w:t>
      </w:r>
    </w:p>
    <w:p w14:paraId="2915C1A8" w14:textId="77777777" w:rsidR="002E0BB9" w:rsidRDefault="002E0BB9" w:rsidP="00C63FF8">
      <w:pPr>
        <w:numPr>
          <w:ilvl w:val="0"/>
          <w:numId w:val="2"/>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Sağlığım için kritik olan yaşam tarzı önerileri,</w:t>
      </w:r>
      <w:r w:rsidR="00C63FF8">
        <w:rPr>
          <w:rFonts w:ascii="Times New Roman" w:eastAsia="Times New Roman" w:hAnsi="Times New Roman" w:cs="Times New Roman"/>
          <w:szCs w:val="24"/>
          <w:lang w:eastAsia="tr-TR"/>
        </w:rPr>
        <w:t xml:space="preserve"> </w:t>
      </w:r>
    </w:p>
    <w:p w14:paraId="42B31CAD" w14:textId="77777777" w:rsidR="00C63FF8" w:rsidRPr="00C63FF8" w:rsidRDefault="00C63FF8" w:rsidP="00C63FF8">
      <w:pPr>
        <w:spacing w:after="0" w:line="240" w:lineRule="auto"/>
        <w:ind w:left="720"/>
        <w:jc w:val="both"/>
        <w:rPr>
          <w:rFonts w:ascii="Times New Roman" w:eastAsia="Times New Roman" w:hAnsi="Times New Roman" w:cs="Times New Roman"/>
          <w:szCs w:val="24"/>
          <w:lang w:eastAsia="tr-TR"/>
        </w:rPr>
      </w:pPr>
    </w:p>
    <w:p w14:paraId="6C600019" w14:textId="77777777" w:rsidR="002E0BB9" w:rsidRPr="00C63FF8" w:rsidRDefault="002E0BB9" w:rsidP="00C63FF8">
      <w:pPr>
        <w:numPr>
          <w:ilvl w:val="0"/>
          <w:numId w:val="5"/>
        </w:numPr>
        <w:spacing w:after="0" w:line="240" w:lineRule="auto"/>
        <w:jc w:val="both"/>
        <w:rPr>
          <w:rFonts w:ascii="Times New Roman" w:eastAsia="Times New Roman" w:hAnsi="Times New Roman" w:cs="Times New Roman"/>
          <w:szCs w:val="24"/>
          <w:lang w:val="x-none" w:eastAsia="tr-TR"/>
        </w:rPr>
      </w:pPr>
      <w:r w:rsidRPr="00C63FF8">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C63FF8">
        <w:rPr>
          <w:rFonts w:ascii="Times New Roman" w:eastAsia="Times New Roman" w:hAnsi="Times New Roman" w:cs="Times New Roman"/>
          <w:szCs w:val="24"/>
          <w:lang w:val="x-none" w:eastAsia="tr-TR"/>
        </w:rPr>
        <w:t xml:space="preserve"> hususları sorarak aydınlatıldım.</w:t>
      </w:r>
    </w:p>
    <w:p w14:paraId="39F0A476" w14:textId="77777777" w:rsidR="002E0BB9" w:rsidRPr="00C63FF8" w:rsidRDefault="002E0BB9" w:rsidP="00C63FF8">
      <w:pPr>
        <w:numPr>
          <w:ilvl w:val="0"/>
          <w:numId w:val="5"/>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Sonuç hakkında bana herhangi bir teminat ya da garanti verilemeyeceğini biliyorum. </w:t>
      </w:r>
    </w:p>
    <w:p w14:paraId="5FE21390" w14:textId="77777777" w:rsidR="002E0BB9" w:rsidRPr="00C63FF8" w:rsidRDefault="002E0BB9" w:rsidP="00C63FF8">
      <w:pPr>
        <w:spacing w:after="0" w:line="240" w:lineRule="auto"/>
        <w:ind w:left="720"/>
        <w:jc w:val="both"/>
        <w:rPr>
          <w:rFonts w:ascii="Times New Roman" w:eastAsia="Times New Roman" w:hAnsi="Times New Roman" w:cs="Times New Roman"/>
          <w:szCs w:val="24"/>
          <w:lang w:eastAsia="tr-TR"/>
        </w:rPr>
      </w:pPr>
    </w:p>
    <w:p w14:paraId="7F156D33" w14:textId="77777777" w:rsidR="002E0BB9" w:rsidRPr="00C63FF8" w:rsidRDefault="002E0BB9" w:rsidP="00C63FF8">
      <w:pPr>
        <w:numPr>
          <w:ilvl w:val="0"/>
          <w:numId w:val="5"/>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lastRenderedPageBreak/>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740B4153" w14:textId="77777777" w:rsidR="002E0BB9" w:rsidRPr="00C63FF8" w:rsidRDefault="002E0BB9" w:rsidP="00C63FF8">
      <w:pPr>
        <w:spacing w:after="0" w:line="240" w:lineRule="auto"/>
        <w:ind w:left="720"/>
        <w:jc w:val="both"/>
        <w:rPr>
          <w:rFonts w:ascii="Times New Roman" w:eastAsia="Times New Roman" w:hAnsi="Times New Roman" w:cs="Times New Roman"/>
          <w:szCs w:val="24"/>
          <w:lang w:eastAsia="tr-TR"/>
        </w:rPr>
      </w:pPr>
    </w:p>
    <w:p w14:paraId="6ED5FA78" w14:textId="77777777" w:rsidR="002E0BB9" w:rsidRPr="00C63FF8" w:rsidRDefault="002E0BB9" w:rsidP="00C63FF8">
      <w:pPr>
        <w:numPr>
          <w:ilvl w:val="0"/>
          <w:numId w:val="5"/>
        </w:numP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Tedavim sırasında gerekli olduğu takdirde, kan ya da kan ürünü transfüzyonu yapılmasına izin veriyorum.</w:t>
      </w:r>
    </w:p>
    <w:p w14:paraId="21F6CE66" w14:textId="77777777" w:rsidR="002E0BB9" w:rsidRPr="00C63FF8" w:rsidRDefault="002E0BB9" w:rsidP="00C63FF8">
      <w:pPr>
        <w:spacing w:after="0" w:line="240" w:lineRule="auto"/>
        <w:ind w:left="284"/>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szCs w:val="24"/>
          <w:lang w:eastAsia="tr-TR"/>
        </w:rPr>
        <w:t xml:space="preserve">  </w:t>
      </w:r>
    </w:p>
    <w:p w14:paraId="1458DBD3" w14:textId="77777777" w:rsidR="002E0BB9" w:rsidRPr="00B75477" w:rsidRDefault="002E0BB9" w:rsidP="00C63FF8">
      <w:pPr>
        <w:numPr>
          <w:ilvl w:val="0"/>
          <w:numId w:val="5"/>
        </w:numPr>
        <w:spacing w:after="0" w:line="276" w:lineRule="auto"/>
        <w:contextualSpacing/>
        <w:jc w:val="both"/>
        <w:rPr>
          <w:rFonts w:ascii="Times New Roman" w:eastAsia="Calibri" w:hAnsi="Times New Roman" w:cs="Times New Roman"/>
          <w:szCs w:val="24"/>
          <w:lang w:val="en-US"/>
        </w:rPr>
      </w:pPr>
      <w:proofErr w:type="spellStart"/>
      <w:r w:rsidRPr="00B75477">
        <w:rPr>
          <w:rFonts w:ascii="Times New Roman" w:eastAsia="Calibri" w:hAnsi="Times New Roman" w:cs="Times New Roman"/>
          <w:szCs w:val="24"/>
          <w:lang w:val="en-US"/>
        </w:rPr>
        <w:t>Söz</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konusu</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girişim</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işlem</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ya</w:t>
      </w:r>
      <w:proofErr w:type="spellEnd"/>
      <w:r w:rsidRPr="00B75477">
        <w:rPr>
          <w:rFonts w:ascii="Times New Roman" w:eastAsia="Calibri" w:hAnsi="Times New Roman" w:cs="Times New Roman"/>
          <w:szCs w:val="24"/>
          <w:lang w:val="en-US"/>
        </w:rPr>
        <w:t xml:space="preserve"> da </w:t>
      </w:r>
      <w:proofErr w:type="spellStart"/>
      <w:r w:rsidRPr="00B75477">
        <w:rPr>
          <w:rFonts w:ascii="Times New Roman" w:eastAsia="Calibri" w:hAnsi="Times New Roman" w:cs="Times New Roman"/>
          <w:szCs w:val="24"/>
          <w:lang w:val="en-US"/>
        </w:rPr>
        <w:t>ameliyatın</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ortalama</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maliyeti</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hakkında</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bilgilendirildim</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Planlanan</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tedaviye</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ek</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olarak</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tıbbi</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girişim</w:t>
      </w:r>
      <w:proofErr w:type="spellEnd"/>
      <w:r w:rsidRPr="00B75477">
        <w:rPr>
          <w:rFonts w:ascii="Times New Roman" w:eastAsia="Calibri" w:hAnsi="Times New Roman" w:cs="Times New Roman"/>
          <w:szCs w:val="24"/>
          <w:lang w:val="en-US"/>
        </w:rPr>
        <w:t xml:space="preserve"> / </w:t>
      </w:r>
      <w:proofErr w:type="spellStart"/>
      <w:r w:rsidRPr="00B75477">
        <w:rPr>
          <w:rFonts w:ascii="Times New Roman" w:eastAsia="Calibri" w:hAnsi="Times New Roman" w:cs="Times New Roman"/>
          <w:szCs w:val="24"/>
          <w:lang w:val="en-US"/>
        </w:rPr>
        <w:t>işlem</w:t>
      </w:r>
      <w:proofErr w:type="spellEnd"/>
      <w:r w:rsidRPr="00B75477">
        <w:rPr>
          <w:rFonts w:ascii="Times New Roman" w:eastAsia="Calibri" w:hAnsi="Times New Roman" w:cs="Times New Roman"/>
          <w:szCs w:val="24"/>
          <w:lang w:val="en-US"/>
        </w:rPr>
        <w:t xml:space="preserve"> / </w:t>
      </w:r>
      <w:proofErr w:type="spellStart"/>
      <w:r w:rsidRPr="00B75477">
        <w:rPr>
          <w:rFonts w:ascii="Times New Roman" w:eastAsia="Calibri" w:hAnsi="Times New Roman" w:cs="Times New Roman"/>
          <w:szCs w:val="24"/>
          <w:lang w:val="en-US"/>
        </w:rPr>
        <w:t>ameliyat</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yapılması</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gereken</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durumlarda</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bu</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maliyetin</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değişebileceğini</w:t>
      </w:r>
      <w:proofErr w:type="spellEnd"/>
      <w:r w:rsidRPr="00B75477">
        <w:rPr>
          <w:rFonts w:ascii="Times New Roman" w:eastAsia="Calibri" w:hAnsi="Times New Roman" w:cs="Times New Roman"/>
          <w:szCs w:val="24"/>
          <w:lang w:val="en-US"/>
        </w:rPr>
        <w:t xml:space="preserve"> </w:t>
      </w:r>
      <w:proofErr w:type="spellStart"/>
      <w:r w:rsidRPr="00B75477">
        <w:rPr>
          <w:rFonts w:ascii="Times New Roman" w:eastAsia="Calibri" w:hAnsi="Times New Roman" w:cs="Times New Roman"/>
          <w:szCs w:val="24"/>
          <w:lang w:val="en-US"/>
        </w:rPr>
        <w:t>biliyorum</w:t>
      </w:r>
      <w:proofErr w:type="spellEnd"/>
      <w:r w:rsidRPr="00B75477">
        <w:rPr>
          <w:rFonts w:ascii="Times New Roman" w:eastAsia="Calibri" w:hAnsi="Times New Roman" w:cs="Times New Roman"/>
          <w:szCs w:val="24"/>
          <w:lang w:val="en-US"/>
        </w:rPr>
        <w:t>.</w:t>
      </w:r>
      <w:r w:rsidR="00C63FF8" w:rsidRPr="00B75477">
        <w:rPr>
          <w:rFonts w:ascii="Times New Roman" w:eastAsia="Calibri" w:hAnsi="Times New Roman" w:cs="Times New Roman"/>
          <w:szCs w:val="24"/>
          <w:lang w:val="en-US"/>
        </w:rPr>
        <w:t xml:space="preserve"> </w:t>
      </w:r>
    </w:p>
    <w:p w14:paraId="2FF5ED0B" w14:textId="77777777" w:rsidR="002E0BB9" w:rsidRPr="00B75477" w:rsidRDefault="002E0BB9" w:rsidP="00C63FF8">
      <w:pPr>
        <w:spacing w:after="0" w:line="276" w:lineRule="auto"/>
        <w:ind w:left="720"/>
        <w:contextualSpacing/>
        <w:jc w:val="both"/>
        <w:rPr>
          <w:rFonts w:ascii="Times New Roman" w:eastAsia="Calibri" w:hAnsi="Times New Roman" w:cs="Times New Roman"/>
          <w:szCs w:val="24"/>
          <w:lang w:val="en-US"/>
        </w:rPr>
      </w:pPr>
    </w:p>
    <w:p w14:paraId="08938C1A" w14:textId="77777777" w:rsidR="002E0BB9" w:rsidRPr="00C63FF8" w:rsidRDefault="002E0BB9" w:rsidP="00C63FF8">
      <w:pPr>
        <w:numPr>
          <w:ilvl w:val="0"/>
          <w:numId w:val="5"/>
        </w:numPr>
        <w:spacing w:after="0" w:line="276" w:lineRule="auto"/>
        <w:contextualSpacing/>
        <w:jc w:val="both"/>
        <w:rPr>
          <w:rFonts w:ascii="Times New Roman" w:eastAsia="Calibri" w:hAnsi="Times New Roman" w:cs="Times New Roman"/>
          <w:szCs w:val="24"/>
          <w:lang w:val="en-US"/>
        </w:rPr>
      </w:pPr>
      <w:proofErr w:type="spellStart"/>
      <w:r w:rsidRPr="00C63FF8">
        <w:rPr>
          <w:rFonts w:ascii="Times New Roman" w:eastAsia="Calibri" w:hAnsi="Times New Roman" w:cs="Times New Roman"/>
          <w:szCs w:val="24"/>
          <w:lang w:val="en-US"/>
        </w:rPr>
        <w:t>Hastalığım</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nedeniyle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aşağıda</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belirtilen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girişim</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işlem</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ya</w:t>
      </w:r>
      <w:proofErr w:type="spellEnd"/>
      <w:r w:rsidRPr="00C63FF8">
        <w:rPr>
          <w:rFonts w:ascii="Times New Roman" w:eastAsia="Calibri" w:hAnsi="Times New Roman" w:cs="Times New Roman"/>
          <w:szCs w:val="24"/>
          <w:lang w:val="en-US"/>
        </w:rPr>
        <w:t xml:space="preserve"> da </w:t>
      </w:r>
      <w:proofErr w:type="spellStart"/>
      <w:r w:rsidRPr="00C63FF8">
        <w:rPr>
          <w:rFonts w:ascii="Times New Roman" w:eastAsia="Calibri" w:hAnsi="Times New Roman" w:cs="Times New Roman"/>
          <w:szCs w:val="24"/>
          <w:lang w:val="en-US"/>
        </w:rPr>
        <w:t>ameliyatların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yapılması</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için</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özgür</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irademle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gönüllü</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olarak</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onay</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yetki</w:t>
      </w:r>
      <w:proofErr w:type="spellEnd"/>
      <w:r w:rsidRPr="00C63FF8">
        <w:rPr>
          <w:rFonts w:ascii="Times New Roman" w:eastAsia="Calibri" w:hAnsi="Times New Roman" w:cs="Times New Roman"/>
          <w:szCs w:val="24"/>
          <w:lang w:val="en-US"/>
        </w:rPr>
        <w:t xml:space="preserve"> </w:t>
      </w:r>
      <w:proofErr w:type="spellStart"/>
      <w:r w:rsidRPr="00C63FF8">
        <w:rPr>
          <w:rFonts w:ascii="Times New Roman" w:eastAsia="Calibri" w:hAnsi="Times New Roman" w:cs="Times New Roman"/>
          <w:szCs w:val="24"/>
          <w:lang w:val="en-US"/>
        </w:rPr>
        <w:t>veriyorum</w:t>
      </w:r>
      <w:proofErr w:type="spellEnd"/>
      <w:r w:rsidRPr="00C63FF8">
        <w:rPr>
          <w:rFonts w:ascii="Times New Roman" w:eastAsia="Calibri" w:hAnsi="Times New Roman" w:cs="Times New Roman"/>
          <w:szCs w:val="24"/>
          <w:lang w:val="en-US"/>
        </w:rPr>
        <w:t>.</w:t>
      </w:r>
    </w:p>
    <w:p w14:paraId="1F727167" w14:textId="77777777" w:rsidR="002E0BB9" w:rsidRPr="00C63FF8" w:rsidRDefault="002E0BB9" w:rsidP="00C63FF8">
      <w:pPr>
        <w:spacing w:after="0" w:line="360" w:lineRule="auto"/>
        <w:rPr>
          <w:rFonts w:ascii="Times New Roman" w:eastAsia="Times New Roman" w:hAnsi="Times New Roman" w:cs="Times New Roman"/>
          <w:szCs w:val="24"/>
          <w:lang w:eastAsia="tr-TR"/>
        </w:rPr>
      </w:pPr>
    </w:p>
    <w:p w14:paraId="0475397D" w14:textId="77777777" w:rsidR="002E0BB9" w:rsidRPr="00C63FF8" w:rsidRDefault="002E0BB9" w:rsidP="00C63FF8">
      <w:pPr>
        <w:spacing w:after="0" w:line="240" w:lineRule="auto"/>
        <w:rPr>
          <w:rFonts w:ascii="Times New Roman" w:eastAsia="Times New Roman" w:hAnsi="Times New Roman" w:cs="Times New Roman"/>
          <w:i/>
          <w:szCs w:val="24"/>
          <w:lang w:eastAsia="tr-TR"/>
        </w:rPr>
      </w:pPr>
      <w:r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i/>
          <w:szCs w:val="24"/>
          <w:lang w:eastAsia="tr-TR"/>
        </w:rPr>
        <w:t xml:space="preserve">        </w:t>
      </w:r>
    </w:p>
    <w:p w14:paraId="202B2550" w14:textId="77777777" w:rsidR="002E0BB9" w:rsidRPr="00C63FF8" w:rsidRDefault="002E0BB9" w:rsidP="00C63FF8">
      <w:pPr>
        <w:spacing w:after="0" w:line="480" w:lineRule="auto"/>
        <w:jc w:val="center"/>
        <w:rPr>
          <w:rFonts w:ascii="Times New Roman" w:eastAsia="Times New Roman" w:hAnsi="Times New Roman" w:cs="Times New Roman"/>
          <w:i/>
          <w:sz w:val="18"/>
          <w:szCs w:val="20"/>
          <w:lang w:eastAsia="tr-TR"/>
        </w:rPr>
      </w:pPr>
      <w:r w:rsidRPr="00C63FF8">
        <w:rPr>
          <w:rFonts w:ascii="Times New Roman" w:eastAsia="Times New Roman" w:hAnsi="Times New Roman" w:cs="Times New Roman"/>
          <w:i/>
          <w:szCs w:val="24"/>
          <w:lang w:eastAsia="tr-TR"/>
        </w:rPr>
        <w:t xml:space="preserve">          </w:t>
      </w:r>
      <w:r w:rsidRPr="00C63FF8">
        <w:rPr>
          <w:rFonts w:ascii="Times New Roman" w:eastAsia="Times New Roman" w:hAnsi="Times New Roman" w:cs="Times New Roman"/>
          <w:i/>
          <w:sz w:val="18"/>
          <w:szCs w:val="20"/>
          <w:lang w:eastAsia="tr-TR"/>
        </w:rPr>
        <w:t>(Yapılacak tıbbi müdahale doktor tarafından yazılacaktır. Kısaltma kullanılmayacaktır.)</w:t>
      </w:r>
    </w:p>
    <w:p w14:paraId="32432AAE" w14:textId="77777777" w:rsidR="002E0BB9" w:rsidRPr="00C63FF8" w:rsidRDefault="002E0BB9" w:rsidP="00C63FF8">
      <w:pPr>
        <w:spacing w:after="0" w:line="360" w:lineRule="auto"/>
        <w:jc w:val="center"/>
        <w:rPr>
          <w:rFonts w:ascii="Times New Roman" w:eastAsia="Times New Roman" w:hAnsi="Times New Roman" w:cs="Times New Roman"/>
          <w:i/>
          <w:sz w:val="18"/>
          <w:szCs w:val="20"/>
          <w:lang w:eastAsia="tr-TR"/>
        </w:rPr>
      </w:pPr>
    </w:p>
    <w:p w14:paraId="55C92D07" w14:textId="77777777" w:rsidR="002E0BB9" w:rsidRPr="00C63FF8" w:rsidRDefault="002E0BB9" w:rsidP="00C63FF8">
      <w:pPr>
        <w:spacing w:after="0" w:line="600" w:lineRule="auto"/>
        <w:rPr>
          <w:rFonts w:ascii="Times New Roman" w:eastAsia="Times New Roman" w:hAnsi="Times New Roman" w:cs="Times New Roman"/>
          <w:i/>
          <w:szCs w:val="24"/>
          <w:lang w:eastAsia="tr-TR"/>
        </w:rPr>
      </w:pPr>
      <w:r w:rsidRPr="00C63FF8">
        <w:rPr>
          <w:rFonts w:ascii="Times New Roman" w:eastAsia="Times New Roman" w:hAnsi="Times New Roman" w:cs="Times New Roman"/>
          <w:szCs w:val="24"/>
          <w:lang w:eastAsia="tr-TR"/>
        </w:rPr>
        <w:t>.......................................................................................................................................................</w:t>
      </w:r>
      <w:r w:rsidRPr="00C63FF8">
        <w:rPr>
          <w:rFonts w:ascii="Times New Roman" w:eastAsia="Times New Roman" w:hAnsi="Times New Roman" w:cs="Times New Roman"/>
          <w:i/>
          <w:szCs w:val="24"/>
          <w:lang w:eastAsia="tr-TR"/>
        </w:rPr>
        <w:t xml:space="preserve"> </w:t>
      </w:r>
    </w:p>
    <w:p w14:paraId="21D13AE3" w14:textId="77777777" w:rsidR="002E0BB9" w:rsidRPr="00C63FF8" w:rsidRDefault="002E0BB9" w:rsidP="00C63FF8">
      <w:pPr>
        <w:spacing w:after="0" w:line="480" w:lineRule="auto"/>
        <w:rPr>
          <w:rFonts w:ascii="Times New Roman" w:eastAsia="Times New Roman" w:hAnsi="Times New Roman" w:cs="Times New Roman"/>
          <w:szCs w:val="24"/>
          <w:u w:val="single"/>
          <w:lang w:eastAsia="tr-TR"/>
        </w:rPr>
      </w:pPr>
      <w:r w:rsidRPr="00C63FF8">
        <w:rPr>
          <w:rFonts w:ascii="Times New Roman" w:eastAsia="Times New Roman" w:hAnsi="Times New Roman" w:cs="Times New Roman"/>
          <w:i/>
          <w:szCs w:val="24"/>
          <w:lang w:eastAsia="tr-TR"/>
        </w:rPr>
        <w:t>Varsa taraf belirtiniz</w:t>
      </w:r>
      <w:r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szCs w:val="24"/>
          <w:lang w:eastAsia="tr-TR"/>
        </w:rPr>
        <w:sym w:font="Wingdings" w:char="F06F"/>
      </w:r>
      <w:r w:rsidRPr="00C63FF8">
        <w:rPr>
          <w:rFonts w:ascii="Times New Roman" w:eastAsia="Times New Roman" w:hAnsi="Times New Roman" w:cs="Times New Roman"/>
          <w:szCs w:val="24"/>
          <w:lang w:eastAsia="tr-TR"/>
        </w:rPr>
        <w:t xml:space="preserve"> Sağ     </w:t>
      </w:r>
      <w:r w:rsidRPr="00C63FF8">
        <w:rPr>
          <w:rFonts w:ascii="Times New Roman" w:eastAsia="Times New Roman" w:hAnsi="Times New Roman" w:cs="Times New Roman"/>
          <w:szCs w:val="24"/>
          <w:lang w:eastAsia="tr-TR"/>
        </w:rPr>
        <w:sym w:font="Wingdings" w:char="F06F"/>
      </w:r>
      <w:r w:rsidRPr="00C63FF8">
        <w:rPr>
          <w:rFonts w:ascii="Times New Roman" w:eastAsia="Times New Roman" w:hAnsi="Times New Roman" w:cs="Times New Roman"/>
          <w:szCs w:val="24"/>
          <w:lang w:eastAsia="tr-TR"/>
        </w:rPr>
        <w:t xml:space="preserve"> Sol       .................................................................................  </w:t>
      </w:r>
      <w:r w:rsidRPr="00C63FF8">
        <w:rPr>
          <w:rFonts w:ascii="Times New Roman" w:eastAsia="Times New Roman" w:hAnsi="Times New Roman" w:cs="Times New Roman"/>
          <w:szCs w:val="24"/>
          <w:u w:val="single"/>
          <w:lang w:eastAsia="tr-TR"/>
        </w:rPr>
        <w:t xml:space="preserve"> </w:t>
      </w:r>
    </w:p>
    <w:p w14:paraId="72CCEC08"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C63FF8">
        <w:rPr>
          <w:rFonts w:ascii="Times New Roman" w:eastAsia="Times New Roman" w:hAnsi="Times New Roman" w:cs="Times New Roman"/>
          <w:b/>
          <w:noProof/>
          <w:szCs w:val="24"/>
          <w:lang w:eastAsia="tr-TR"/>
        </w:rPr>
        <w:t>Beş sayfadan</w:t>
      </w:r>
      <w:r w:rsidRPr="00C63FF8">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3A87D961"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08AB3C6D"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 xml:space="preserve"> Tarih:</w:t>
      </w:r>
      <w:r w:rsidRPr="00C63FF8">
        <w:rPr>
          <w:rFonts w:ascii="Times New Roman" w:eastAsia="Times New Roman" w:hAnsi="Times New Roman" w:cs="Times New Roman"/>
          <w:szCs w:val="24"/>
          <w:lang w:eastAsia="tr-TR"/>
        </w:rPr>
        <w:t xml:space="preserve"> .......... / ............. / .............</w:t>
      </w:r>
    </w:p>
    <w:p w14:paraId="2C39E170"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438A563C"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C63FF8">
        <w:rPr>
          <w:rFonts w:ascii="Times New Roman" w:eastAsia="Times New Roman" w:hAnsi="Times New Roman" w:cs="Times New Roman"/>
          <w:b/>
          <w:szCs w:val="24"/>
          <w:lang w:eastAsia="tr-TR"/>
        </w:rPr>
        <w:t xml:space="preserve"> Hastanın ya da (*)Hukuki Temsilcisinin </w:t>
      </w:r>
    </w:p>
    <w:p w14:paraId="2D1B1FC1"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 xml:space="preserve"> Adı Soyadı: </w:t>
      </w:r>
      <w:r w:rsidRPr="00C63FF8">
        <w:rPr>
          <w:rFonts w:ascii="Times New Roman" w:eastAsia="Times New Roman" w:hAnsi="Times New Roman" w:cs="Times New Roman"/>
          <w:szCs w:val="24"/>
          <w:lang w:eastAsia="tr-TR"/>
        </w:rPr>
        <w:t>.............................................................</w:t>
      </w:r>
      <w:r w:rsidRPr="00C63FF8">
        <w:rPr>
          <w:rFonts w:ascii="Times New Roman" w:eastAsia="Times New Roman" w:hAnsi="Times New Roman" w:cs="Times New Roman"/>
          <w:b/>
          <w:szCs w:val="24"/>
          <w:lang w:eastAsia="tr-TR"/>
        </w:rPr>
        <w:t xml:space="preserve"> İmzası </w:t>
      </w:r>
      <w:r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noProof/>
          <w:szCs w:val="24"/>
          <w:lang w:val="en-US"/>
        </w:rPr>
        <w:drawing>
          <wp:inline distT="0" distB="0" distL="0" distR="0" wp14:anchorId="42220816" wp14:editId="2E9D146D">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049DEE6F"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9D0B818"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17334B29"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 xml:space="preserve"> (*)Hukuki Temsilcinin Yakınlık Derecesi:</w:t>
      </w:r>
      <w:r w:rsidRPr="00C63FF8">
        <w:rPr>
          <w:rFonts w:ascii="Times New Roman" w:eastAsia="Times New Roman" w:hAnsi="Times New Roman" w:cs="Times New Roman"/>
          <w:szCs w:val="24"/>
          <w:lang w:eastAsia="tr-TR"/>
        </w:rPr>
        <w:t xml:space="preserve"> .............................</w:t>
      </w:r>
    </w:p>
    <w:p w14:paraId="25D72097"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4909F947"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1EACEA05"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 xml:space="preserve"> Doktorun Adı Soyadı: </w:t>
      </w:r>
      <w:r w:rsidRPr="00C63FF8">
        <w:rPr>
          <w:rFonts w:ascii="Times New Roman" w:eastAsia="Times New Roman" w:hAnsi="Times New Roman" w:cs="Times New Roman"/>
          <w:szCs w:val="24"/>
          <w:lang w:eastAsia="tr-TR"/>
        </w:rPr>
        <w:t>.............................................</w:t>
      </w:r>
      <w:r w:rsidRPr="00C63FF8">
        <w:rPr>
          <w:rFonts w:ascii="Times New Roman" w:eastAsia="Times New Roman" w:hAnsi="Times New Roman" w:cs="Times New Roman"/>
          <w:b/>
          <w:szCs w:val="24"/>
          <w:lang w:eastAsia="tr-TR"/>
        </w:rPr>
        <w:t xml:space="preserve"> İmzası </w:t>
      </w:r>
      <w:r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noProof/>
          <w:szCs w:val="24"/>
          <w:lang w:val="en-US"/>
        </w:rPr>
        <w:drawing>
          <wp:inline distT="0" distB="0" distL="0" distR="0" wp14:anchorId="5B256AAB" wp14:editId="457A107E">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6A9A7165"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41FD16A5" w14:textId="77777777" w:rsidR="002E0BB9" w:rsidRPr="00C63FF8" w:rsidRDefault="002E0BB9" w:rsidP="00C63FF8">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255A8173" w14:textId="77777777" w:rsidR="002E0BB9" w:rsidRPr="00C63FF8" w:rsidRDefault="002E0BB9" w:rsidP="00C63FF8">
      <w:pPr>
        <w:pBdr>
          <w:top w:val="single" w:sz="4" w:space="1" w:color="auto"/>
          <w:left w:val="single" w:sz="4" w:space="0" w:color="auto"/>
          <w:bottom w:val="single" w:sz="4" w:space="1" w:color="auto"/>
          <w:right w:val="single" w:sz="4" w:space="4" w:color="auto"/>
        </w:pBdr>
        <w:tabs>
          <w:tab w:val="left" w:pos="5529"/>
        </w:tabs>
        <w:spacing w:after="0" w:line="360" w:lineRule="auto"/>
        <w:outlineLvl w:val="0"/>
        <w:rPr>
          <w:rFonts w:ascii="Times New Roman" w:eastAsia="Times New Roman" w:hAnsi="Times New Roman" w:cs="Times New Roman"/>
          <w:szCs w:val="24"/>
          <w:lang w:eastAsia="tr-TR"/>
        </w:rPr>
      </w:pPr>
      <w:r w:rsidRPr="00C63FF8">
        <w:rPr>
          <w:rFonts w:ascii="Times New Roman" w:eastAsia="Times New Roman" w:hAnsi="Times New Roman" w:cs="Times New Roman"/>
          <w:b/>
          <w:szCs w:val="24"/>
          <w:lang w:eastAsia="tr-TR"/>
        </w:rPr>
        <w:t xml:space="preserve"> (**)Çevirmen - Tanık Adı Soyadı:</w:t>
      </w:r>
      <w:r w:rsidRPr="00C63FF8">
        <w:rPr>
          <w:rFonts w:ascii="Times New Roman" w:eastAsia="Times New Roman" w:hAnsi="Times New Roman" w:cs="Times New Roman"/>
          <w:szCs w:val="24"/>
          <w:lang w:eastAsia="tr-TR"/>
        </w:rPr>
        <w:t xml:space="preserve"> ........................ </w:t>
      </w:r>
      <w:r w:rsidRPr="00C63FF8">
        <w:rPr>
          <w:rFonts w:ascii="Times New Roman" w:eastAsia="Times New Roman" w:hAnsi="Times New Roman" w:cs="Times New Roman"/>
          <w:b/>
          <w:szCs w:val="24"/>
          <w:lang w:eastAsia="tr-TR"/>
        </w:rPr>
        <w:t xml:space="preserve">İmzası </w:t>
      </w:r>
      <w:r w:rsidRPr="00C63FF8">
        <w:rPr>
          <w:rFonts w:ascii="Times New Roman" w:eastAsia="Times New Roman" w:hAnsi="Times New Roman" w:cs="Times New Roman"/>
          <w:szCs w:val="24"/>
          <w:lang w:eastAsia="tr-TR"/>
        </w:rPr>
        <w:t xml:space="preserve">      </w:t>
      </w:r>
      <w:r w:rsidRPr="00C63FF8">
        <w:rPr>
          <w:rFonts w:ascii="Times New Roman" w:eastAsia="Times New Roman" w:hAnsi="Times New Roman" w:cs="Times New Roman"/>
          <w:noProof/>
          <w:szCs w:val="24"/>
          <w:lang w:val="en-US"/>
        </w:rPr>
        <w:drawing>
          <wp:inline distT="0" distB="0" distL="0" distR="0" wp14:anchorId="76D77A9A" wp14:editId="43875510">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1C24D386" w14:textId="77777777" w:rsidR="002E0BB9" w:rsidRPr="00C63FF8" w:rsidRDefault="002E0BB9" w:rsidP="00C63FF8">
      <w:pPr>
        <w:spacing w:after="0" w:line="240" w:lineRule="auto"/>
        <w:rPr>
          <w:rFonts w:ascii="Times New Roman" w:eastAsia="Times New Roman" w:hAnsi="Times New Roman" w:cs="Times New Roman"/>
          <w:szCs w:val="24"/>
          <w:lang w:eastAsia="tr-TR"/>
        </w:rPr>
      </w:pPr>
    </w:p>
    <w:p w14:paraId="4BD37EBD" w14:textId="77777777" w:rsidR="002E0BB9" w:rsidRPr="00C63FF8" w:rsidRDefault="002E0BB9" w:rsidP="00C63FF8">
      <w:pPr>
        <w:spacing w:after="0" w:line="240" w:lineRule="auto"/>
        <w:rPr>
          <w:rFonts w:ascii="Times New Roman" w:eastAsia="Times New Roman" w:hAnsi="Times New Roman" w:cs="Times New Roman"/>
          <w:sz w:val="20"/>
          <w:szCs w:val="20"/>
          <w:lang w:eastAsia="tr-TR"/>
        </w:rPr>
      </w:pPr>
      <w:r w:rsidRPr="00C63FF8">
        <w:rPr>
          <w:rFonts w:ascii="Times New Roman" w:eastAsia="Times New Roman" w:hAnsi="Times New Roman" w:cs="Times New Roman"/>
          <w:b/>
          <w:sz w:val="20"/>
          <w:szCs w:val="20"/>
          <w:lang w:eastAsia="tr-TR"/>
        </w:rPr>
        <w:t>(*)</w:t>
      </w:r>
      <w:r w:rsidRPr="00C63FF8">
        <w:rPr>
          <w:rFonts w:ascii="Times New Roman" w:eastAsia="Times New Roman" w:hAnsi="Times New Roman" w:cs="Times New Roman"/>
          <w:sz w:val="20"/>
          <w:szCs w:val="20"/>
          <w:lang w:eastAsia="tr-TR"/>
        </w:rPr>
        <w:t xml:space="preserve"> Hastadan imza alınamadığı durumlarda;</w:t>
      </w:r>
    </w:p>
    <w:p w14:paraId="0BB2084F" w14:textId="77777777" w:rsidR="002E0BB9" w:rsidRPr="00C63FF8" w:rsidRDefault="002E0BB9" w:rsidP="00C63FF8">
      <w:pPr>
        <w:numPr>
          <w:ilvl w:val="0"/>
          <w:numId w:val="7"/>
        </w:numPr>
        <w:spacing w:after="0" w:line="240" w:lineRule="auto"/>
        <w:rPr>
          <w:rFonts w:ascii="Times New Roman" w:eastAsia="Times New Roman" w:hAnsi="Times New Roman" w:cs="Times New Roman"/>
          <w:sz w:val="20"/>
          <w:szCs w:val="20"/>
          <w:lang w:eastAsia="tr-TR"/>
        </w:rPr>
      </w:pPr>
      <w:r w:rsidRPr="00C63FF8">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740E600" wp14:editId="3FC47DCB">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701AAEE2" w14:textId="77777777" w:rsidR="002E0BB9" w:rsidRPr="00CF4843" w:rsidRDefault="002E0BB9" w:rsidP="002E0BB9">
                            <w:pPr>
                              <w:jc w:val="center"/>
                              <w:rPr>
                                <w:sz w:val="18"/>
                                <w:szCs w:val="18"/>
                              </w:rPr>
                            </w:pPr>
                            <w:r w:rsidRPr="00CF4843">
                              <w:rPr>
                                <w:sz w:val="18"/>
                                <w:szCs w:val="18"/>
                              </w:rPr>
                              <w:t>(Hasta kimlik etiketi)</w:t>
                            </w:r>
                          </w:p>
                          <w:p w14:paraId="4AB401A5" w14:textId="77777777" w:rsidR="002E0BB9" w:rsidRPr="00CF4843" w:rsidRDefault="002E0BB9" w:rsidP="002E0BB9">
                            <w:pPr>
                              <w:jc w:val="center"/>
                              <w:rPr>
                                <w:sz w:val="18"/>
                                <w:szCs w:val="18"/>
                              </w:rPr>
                            </w:pPr>
                          </w:p>
                          <w:p w14:paraId="76B0065B" w14:textId="77777777" w:rsidR="002E0BB9" w:rsidRPr="00CF4843" w:rsidRDefault="002E0BB9" w:rsidP="002E0BB9">
                            <w:pPr>
                              <w:rPr>
                                <w:sz w:val="18"/>
                                <w:szCs w:val="18"/>
                              </w:rPr>
                            </w:pPr>
                            <w:r w:rsidRPr="00CF4843">
                              <w:rPr>
                                <w:sz w:val="18"/>
                                <w:szCs w:val="18"/>
                              </w:rPr>
                              <w:t>Hasta Adı Soyadı:</w:t>
                            </w:r>
                          </w:p>
                          <w:p w14:paraId="59F0D515" w14:textId="77777777" w:rsidR="002E0BB9" w:rsidRPr="00CF4843" w:rsidRDefault="002E0BB9" w:rsidP="002E0BB9">
                            <w:pPr>
                              <w:rPr>
                                <w:sz w:val="18"/>
                                <w:szCs w:val="18"/>
                              </w:rPr>
                            </w:pPr>
                            <w:r w:rsidRPr="00CF4843">
                              <w:rPr>
                                <w:sz w:val="18"/>
                                <w:szCs w:val="18"/>
                              </w:rPr>
                              <w:t>Doğum Tarihi:</w:t>
                            </w:r>
                          </w:p>
                          <w:p w14:paraId="072B6292" w14:textId="77777777" w:rsidR="002E0BB9" w:rsidRPr="00CF4843" w:rsidRDefault="002E0BB9" w:rsidP="002E0BB9">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40E600"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701AAEE2" w14:textId="77777777" w:rsidR="002E0BB9" w:rsidRPr="00CF4843" w:rsidRDefault="002E0BB9" w:rsidP="002E0BB9">
                      <w:pPr>
                        <w:jc w:val="center"/>
                        <w:rPr>
                          <w:sz w:val="18"/>
                          <w:szCs w:val="18"/>
                        </w:rPr>
                      </w:pPr>
                      <w:r w:rsidRPr="00CF4843">
                        <w:rPr>
                          <w:sz w:val="18"/>
                          <w:szCs w:val="18"/>
                        </w:rPr>
                        <w:t>(Hasta kimlik etiketi)</w:t>
                      </w:r>
                    </w:p>
                    <w:p w14:paraId="4AB401A5" w14:textId="77777777" w:rsidR="002E0BB9" w:rsidRPr="00CF4843" w:rsidRDefault="002E0BB9" w:rsidP="002E0BB9">
                      <w:pPr>
                        <w:jc w:val="center"/>
                        <w:rPr>
                          <w:sz w:val="18"/>
                          <w:szCs w:val="18"/>
                        </w:rPr>
                      </w:pPr>
                    </w:p>
                    <w:p w14:paraId="76B0065B" w14:textId="77777777" w:rsidR="002E0BB9" w:rsidRPr="00CF4843" w:rsidRDefault="002E0BB9" w:rsidP="002E0BB9">
                      <w:pPr>
                        <w:rPr>
                          <w:sz w:val="18"/>
                          <w:szCs w:val="18"/>
                        </w:rPr>
                      </w:pPr>
                      <w:r w:rsidRPr="00CF4843">
                        <w:rPr>
                          <w:sz w:val="18"/>
                          <w:szCs w:val="18"/>
                        </w:rPr>
                        <w:t>Hasta Adı Soyadı:</w:t>
                      </w:r>
                    </w:p>
                    <w:p w14:paraId="59F0D515" w14:textId="77777777" w:rsidR="002E0BB9" w:rsidRPr="00CF4843" w:rsidRDefault="002E0BB9" w:rsidP="002E0BB9">
                      <w:pPr>
                        <w:rPr>
                          <w:sz w:val="18"/>
                          <w:szCs w:val="18"/>
                        </w:rPr>
                      </w:pPr>
                      <w:r w:rsidRPr="00CF4843">
                        <w:rPr>
                          <w:sz w:val="18"/>
                          <w:szCs w:val="18"/>
                        </w:rPr>
                        <w:t>Doğum Tarihi:</w:t>
                      </w:r>
                    </w:p>
                    <w:p w14:paraId="072B6292" w14:textId="77777777" w:rsidR="002E0BB9" w:rsidRPr="00CF4843" w:rsidRDefault="002E0BB9" w:rsidP="002E0BB9">
                      <w:pPr>
                        <w:rPr>
                          <w:sz w:val="18"/>
                          <w:szCs w:val="18"/>
                        </w:rPr>
                      </w:pPr>
                      <w:r w:rsidRPr="00CF4843">
                        <w:rPr>
                          <w:sz w:val="18"/>
                          <w:szCs w:val="18"/>
                        </w:rPr>
                        <w:t>Protokol No:</w:t>
                      </w:r>
                    </w:p>
                  </w:txbxContent>
                </v:textbox>
                <w10:wrap type="tight"/>
              </v:shape>
            </w:pict>
          </mc:Fallback>
        </mc:AlternateContent>
      </w:r>
      <w:r w:rsidRPr="00C63FF8">
        <w:rPr>
          <w:rFonts w:ascii="Times New Roman" w:eastAsia="Times New Roman" w:hAnsi="Times New Roman" w:cs="Times New Roman"/>
          <w:sz w:val="20"/>
          <w:szCs w:val="20"/>
          <w:lang w:eastAsia="tr-TR"/>
        </w:rPr>
        <w:t>Çocuk hastanın anne / babasından,</w:t>
      </w:r>
    </w:p>
    <w:p w14:paraId="47F5648A" w14:textId="77777777" w:rsidR="002E0BB9" w:rsidRPr="00C63FF8" w:rsidRDefault="002E0BB9" w:rsidP="00C63FF8">
      <w:pPr>
        <w:numPr>
          <w:ilvl w:val="0"/>
          <w:numId w:val="6"/>
        </w:numPr>
        <w:spacing w:after="0" w:line="240" w:lineRule="auto"/>
        <w:rPr>
          <w:rFonts w:ascii="Times New Roman" w:eastAsia="Times New Roman" w:hAnsi="Times New Roman" w:cs="Times New Roman"/>
          <w:sz w:val="20"/>
          <w:szCs w:val="20"/>
          <w:lang w:val="fi-FI" w:eastAsia="tr-TR"/>
        </w:rPr>
      </w:pPr>
      <w:r w:rsidRPr="00C63FF8">
        <w:rPr>
          <w:rFonts w:ascii="Times New Roman" w:eastAsia="Times New Roman" w:hAnsi="Times New Roman" w:cs="Times New Roman"/>
          <w:sz w:val="20"/>
          <w:szCs w:val="20"/>
          <w:lang w:eastAsia="tr-TR"/>
        </w:rPr>
        <w:t xml:space="preserve">Koruma altına alınmış hastanın veli ya da </w:t>
      </w:r>
      <w:proofErr w:type="spellStart"/>
      <w:r w:rsidRPr="00C63FF8">
        <w:rPr>
          <w:rFonts w:ascii="Times New Roman" w:eastAsia="Times New Roman" w:hAnsi="Times New Roman" w:cs="Times New Roman"/>
          <w:sz w:val="20"/>
          <w:szCs w:val="20"/>
          <w:lang w:val="fi-FI" w:eastAsia="tr-TR"/>
        </w:rPr>
        <w:t>vasisinden</w:t>
      </w:r>
      <w:proofErr w:type="spellEnd"/>
      <w:r w:rsidRPr="00C63FF8">
        <w:rPr>
          <w:rFonts w:ascii="Times New Roman" w:eastAsia="Times New Roman" w:hAnsi="Times New Roman" w:cs="Times New Roman"/>
          <w:sz w:val="20"/>
          <w:szCs w:val="20"/>
          <w:lang w:val="fi-FI" w:eastAsia="tr-TR"/>
        </w:rPr>
        <w:t>,</w:t>
      </w:r>
    </w:p>
    <w:p w14:paraId="2C1ED18F" w14:textId="77777777" w:rsidR="002E0BB9" w:rsidRPr="00C63FF8" w:rsidRDefault="002E0BB9" w:rsidP="00C63FF8">
      <w:pPr>
        <w:numPr>
          <w:ilvl w:val="0"/>
          <w:numId w:val="6"/>
        </w:numPr>
        <w:spacing w:after="0" w:line="240" w:lineRule="auto"/>
        <w:rPr>
          <w:rFonts w:ascii="Times New Roman" w:eastAsia="Times New Roman" w:hAnsi="Times New Roman" w:cs="Times New Roman"/>
          <w:sz w:val="20"/>
          <w:szCs w:val="20"/>
          <w:lang w:eastAsia="tr-TR"/>
        </w:rPr>
      </w:pPr>
      <w:r w:rsidRPr="00C63FF8">
        <w:rPr>
          <w:rFonts w:ascii="Times New Roman" w:eastAsia="Times New Roman" w:hAnsi="Times New Roman" w:cs="Times New Roman"/>
          <w:sz w:val="20"/>
          <w:szCs w:val="20"/>
          <w:lang w:eastAsia="tr-TR"/>
        </w:rPr>
        <w:t>Adı geçenlerin yasal temsilcilerinden onam alınır.</w:t>
      </w:r>
    </w:p>
    <w:p w14:paraId="355A231B" w14:textId="77777777" w:rsidR="002E0BB9" w:rsidRPr="00C63FF8" w:rsidRDefault="002E0BB9" w:rsidP="00C63FF8">
      <w:pPr>
        <w:spacing w:after="0" w:line="240" w:lineRule="auto"/>
        <w:rPr>
          <w:rFonts w:ascii="Times New Roman" w:eastAsia="Times New Roman" w:hAnsi="Times New Roman" w:cs="Times New Roman"/>
          <w:sz w:val="20"/>
          <w:szCs w:val="20"/>
          <w:lang w:eastAsia="tr-TR"/>
        </w:rPr>
      </w:pPr>
      <w:r w:rsidRPr="00C63FF8">
        <w:rPr>
          <w:rFonts w:ascii="Times New Roman" w:eastAsia="Times New Roman" w:hAnsi="Times New Roman" w:cs="Times New Roman"/>
          <w:b/>
          <w:sz w:val="20"/>
          <w:szCs w:val="20"/>
          <w:lang w:eastAsia="tr-TR"/>
        </w:rPr>
        <w:t>(**)</w:t>
      </w:r>
      <w:r w:rsidRPr="00C63FF8">
        <w:rPr>
          <w:rFonts w:ascii="Times New Roman" w:eastAsia="Times New Roman" w:hAnsi="Times New Roman" w:cs="Times New Roman"/>
          <w:sz w:val="20"/>
          <w:szCs w:val="20"/>
          <w:lang w:eastAsia="tr-TR"/>
        </w:rPr>
        <w:t xml:space="preserve"> Hastanın görme, okuma engeli varsa, tanık eşliğinde    </w:t>
      </w:r>
    </w:p>
    <w:p w14:paraId="5E019993" w14:textId="77777777" w:rsidR="002E0BB9" w:rsidRPr="00C63FF8" w:rsidRDefault="002E0BB9" w:rsidP="00C63FF8">
      <w:pPr>
        <w:spacing w:after="0" w:line="240" w:lineRule="auto"/>
        <w:rPr>
          <w:rFonts w:ascii="Times New Roman" w:eastAsia="Times New Roman" w:hAnsi="Times New Roman" w:cs="Times New Roman"/>
          <w:sz w:val="20"/>
          <w:szCs w:val="20"/>
          <w:lang w:eastAsia="tr-TR"/>
        </w:rPr>
      </w:pPr>
      <w:r w:rsidRPr="00C63FF8">
        <w:rPr>
          <w:rFonts w:ascii="Times New Roman" w:eastAsia="Times New Roman" w:hAnsi="Times New Roman" w:cs="Times New Roman"/>
          <w:sz w:val="20"/>
          <w:szCs w:val="20"/>
          <w:lang w:eastAsia="tr-TR"/>
        </w:rPr>
        <w:t xml:space="preserve">        onam alınır.</w:t>
      </w:r>
      <w:r w:rsidRPr="00C63FF8">
        <w:rPr>
          <w:rFonts w:ascii="Times New Roman" w:eastAsia="Times New Roman" w:hAnsi="Times New Roman" w:cs="Times New Roman"/>
          <w:sz w:val="20"/>
          <w:szCs w:val="20"/>
          <w:lang w:eastAsia="tr-TR"/>
        </w:rPr>
        <w:tab/>
      </w:r>
      <w:r w:rsidRPr="00C63FF8">
        <w:rPr>
          <w:rFonts w:ascii="Times New Roman" w:eastAsia="Times New Roman" w:hAnsi="Times New Roman" w:cs="Times New Roman"/>
          <w:sz w:val="20"/>
          <w:szCs w:val="20"/>
          <w:lang w:eastAsia="tr-TR"/>
        </w:rPr>
        <w:tab/>
        <w:t xml:space="preserve">                                               </w:t>
      </w:r>
      <w:r w:rsidRPr="00C63FF8">
        <w:rPr>
          <w:rFonts w:ascii="Times New Roman" w:eastAsia="Times New Roman" w:hAnsi="Times New Roman" w:cs="Times New Roman"/>
          <w:sz w:val="20"/>
          <w:szCs w:val="20"/>
          <w:lang w:eastAsia="tr-TR"/>
        </w:rPr>
        <w:tab/>
        <w:t xml:space="preserve">                </w:t>
      </w:r>
      <w:r w:rsidRPr="00C63FF8">
        <w:rPr>
          <w:rFonts w:ascii="Times New Roman" w:eastAsia="Times New Roman" w:hAnsi="Times New Roman" w:cs="Times New Roman"/>
          <w:sz w:val="20"/>
          <w:szCs w:val="20"/>
          <w:lang w:eastAsia="tr-TR"/>
        </w:rPr>
        <w:tab/>
      </w:r>
    </w:p>
    <w:p w14:paraId="4A5223B1" w14:textId="77777777" w:rsidR="002E0BB9" w:rsidRPr="00C63FF8" w:rsidRDefault="002E0BB9" w:rsidP="00C63FF8">
      <w:pPr>
        <w:spacing w:after="0" w:line="240" w:lineRule="auto"/>
        <w:rPr>
          <w:rFonts w:ascii="Times New Roman" w:eastAsia="Times New Roman" w:hAnsi="Times New Roman" w:cs="Times New Roman"/>
          <w:sz w:val="18"/>
          <w:szCs w:val="20"/>
          <w:lang w:eastAsia="tr-TR"/>
        </w:rPr>
      </w:pPr>
      <w:bookmarkStart w:id="0" w:name="_GoBack"/>
      <w:bookmarkEnd w:id="0"/>
    </w:p>
    <w:p w14:paraId="4C302287" w14:textId="77777777" w:rsidR="00D259B2" w:rsidRPr="00C63FF8" w:rsidRDefault="002E0BB9" w:rsidP="00C63FF8">
      <w:pPr>
        <w:spacing w:after="0"/>
        <w:rPr>
          <w:sz w:val="21"/>
        </w:rPr>
      </w:pPr>
      <w:r w:rsidRPr="00C63FF8">
        <w:rPr>
          <w:rFonts w:ascii="Times New Roman" w:eastAsia="Times New Roman" w:hAnsi="Times New Roman" w:cs="Times New Roman"/>
          <w:b/>
          <w:sz w:val="18"/>
          <w:szCs w:val="20"/>
          <w:lang w:eastAsia="tr-TR"/>
        </w:rPr>
        <w:t xml:space="preserve">  </w:t>
      </w:r>
      <w:r w:rsidRPr="00C63FF8">
        <w:rPr>
          <w:rFonts w:ascii="Times New Roman" w:eastAsia="Times New Roman" w:hAnsi="Times New Roman" w:cs="Times New Roman"/>
          <w:b/>
          <w:sz w:val="18"/>
          <w:szCs w:val="20"/>
          <w:lang w:eastAsia="tr-TR"/>
        </w:rPr>
        <w:tab/>
      </w:r>
      <w:r w:rsidRPr="00C63FF8">
        <w:rPr>
          <w:rFonts w:ascii="Times New Roman" w:eastAsia="Times New Roman" w:hAnsi="Times New Roman" w:cs="Times New Roman"/>
          <w:b/>
          <w:sz w:val="18"/>
          <w:szCs w:val="20"/>
          <w:lang w:eastAsia="tr-TR"/>
        </w:rPr>
        <w:tab/>
      </w:r>
    </w:p>
    <w:sectPr w:rsidR="00D259B2" w:rsidRPr="00C63FF8" w:rsidSect="00C63FF8">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E83"/>
    <w:multiLevelType w:val="hybridMultilevel"/>
    <w:tmpl w:val="DA64EDB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A5"/>
    <w:rsid w:val="000D5B5F"/>
    <w:rsid w:val="000E3FC9"/>
    <w:rsid w:val="000F21B1"/>
    <w:rsid w:val="00124B54"/>
    <w:rsid w:val="001B6120"/>
    <w:rsid w:val="00214200"/>
    <w:rsid w:val="00240548"/>
    <w:rsid w:val="002518AA"/>
    <w:rsid w:val="0029323F"/>
    <w:rsid w:val="002E0BB9"/>
    <w:rsid w:val="0030221B"/>
    <w:rsid w:val="003B40E8"/>
    <w:rsid w:val="00416930"/>
    <w:rsid w:val="004B408E"/>
    <w:rsid w:val="005C10E3"/>
    <w:rsid w:val="005C14CC"/>
    <w:rsid w:val="00624E22"/>
    <w:rsid w:val="00653EB1"/>
    <w:rsid w:val="00677624"/>
    <w:rsid w:val="00681B4D"/>
    <w:rsid w:val="006C5114"/>
    <w:rsid w:val="0084697E"/>
    <w:rsid w:val="0089382C"/>
    <w:rsid w:val="008B1D03"/>
    <w:rsid w:val="008B3F22"/>
    <w:rsid w:val="008F7A1E"/>
    <w:rsid w:val="00956742"/>
    <w:rsid w:val="009614EE"/>
    <w:rsid w:val="00984F0D"/>
    <w:rsid w:val="00985C17"/>
    <w:rsid w:val="00990348"/>
    <w:rsid w:val="00A722A6"/>
    <w:rsid w:val="00AA0AC8"/>
    <w:rsid w:val="00B527E4"/>
    <w:rsid w:val="00B75477"/>
    <w:rsid w:val="00BC4BB9"/>
    <w:rsid w:val="00C24F79"/>
    <w:rsid w:val="00C304E6"/>
    <w:rsid w:val="00C63FF8"/>
    <w:rsid w:val="00E24DE6"/>
    <w:rsid w:val="00E85E35"/>
    <w:rsid w:val="00EB1BBA"/>
    <w:rsid w:val="00ED42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14"/>
    <w:pPr>
      <w:ind w:left="720"/>
      <w:contextualSpacing/>
    </w:pPr>
  </w:style>
  <w:style w:type="paragraph" w:styleId="BalloonText">
    <w:name w:val="Balloon Text"/>
    <w:basedOn w:val="Normal"/>
    <w:link w:val="BalloonTextChar"/>
    <w:uiPriority w:val="99"/>
    <w:semiHidden/>
    <w:unhideWhenUsed/>
    <w:rsid w:val="00B754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47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14"/>
    <w:pPr>
      <w:ind w:left="720"/>
      <w:contextualSpacing/>
    </w:pPr>
  </w:style>
  <w:style w:type="paragraph" w:styleId="BalloonText">
    <w:name w:val="Balloon Text"/>
    <w:basedOn w:val="Normal"/>
    <w:link w:val="BalloonTextChar"/>
    <w:uiPriority w:val="99"/>
    <w:semiHidden/>
    <w:unhideWhenUsed/>
    <w:rsid w:val="00B7547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47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2204</Words>
  <Characters>12563</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41</cp:revision>
  <cp:lastPrinted>2018-08-20T20:03:00Z</cp:lastPrinted>
  <dcterms:created xsi:type="dcterms:W3CDTF">2018-07-20T15:31:00Z</dcterms:created>
  <dcterms:modified xsi:type="dcterms:W3CDTF">2018-08-20T20:03:00Z</dcterms:modified>
</cp:coreProperties>
</file>